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6373D" w14:textId="13091CF4" w:rsidR="000A1F15" w:rsidRPr="00790873" w:rsidRDefault="00790873" w:rsidP="000A1F15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BASIC SCIENCE FOR SUSTAINABLE SOLUTIONS</w:t>
      </w:r>
    </w:p>
    <w:p w14:paraId="37E82FA2" w14:textId="2AF28FE9" w:rsidR="000A1F15" w:rsidRDefault="000A1F15" w:rsidP="000A1F15">
      <w:pPr>
        <w:spacing w:after="0" w:line="276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0A1F1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I </w:t>
      </w:r>
      <w:r w:rsidRPr="000A1F1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design</w:t>
      </w:r>
      <w:r w:rsidRPr="000A1F1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nature-based solutions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to</w:t>
      </w:r>
      <w:r w:rsidRPr="000A1F1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improve sustainability and food security.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I have a strong track record of securing funds, developing collaborations, and executing innovative field-based pilot research at the frontier of sustainable agriculture in the US. I seek to leverage my experience designing sustainable food initiatives domestically and abroad to advance real, actionable change in The Future of Food. </w:t>
      </w:r>
    </w:p>
    <w:p w14:paraId="4C3FCBB9" w14:textId="77777777" w:rsidR="000A1F15" w:rsidRDefault="000A1F15" w:rsidP="000A1F15">
      <w:pPr>
        <w:spacing w:after="0" w:line="276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</w:p>
    <w:p w14:paraId="274BEF40" w14:textId="1E78586A" w:rsidR="000A1F15" w:rsidRPr="00723FF2" w:rsidRDefault="00790873" w:rsidP="000A1F15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</w:pPr>
      <w:r w:rsidRPr="00790873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EDUCATION</w:t>
      </w:r>
      <w:r w:rsidR="00723FF2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(PhD. degree date May 5</w:t>
      </w:r>
      <w:r w:rsidR="00A90E0B" w:rsidRPr="00A90E0B">
        <w:rPr>
          <w:rFonts w:ascii="Grandview" w:eastAsia="Times New Roman" w:hAnsi="Grandview" w:cs="Times New Roman"/>
          <w:kern w:val="0"/>
          <w:sz w:val="24"/>
          <w:szCs w:val="24"/>
          <w:vertAlign w:val="superscript"/>
          <w14:ligatures w14:val="none"/>
        </w:rPr>
        <w:t>th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2025)</w:t>
      </w:r>
    </w:p>
    <w:p w14:paraId="0C67D9E1" w14:textId="733CFE40" w:rsidR="00790873" w:rsidRDefault="00790873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790873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2025</w:t>
      </w:r>
      <w:r w:rsidRPr="00790873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PhD. Ecology and Evolutionary Biology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Cornell University, Advisor: Jed Sparks</w:t>
      </w:r>
    </w:p>
    <w:p w14:paraId="3DC38FF6" w14:textId="728B09FF" w:rsidR="008D25D7" w:rsidRPr="00BE516C" w:rsidRDefault="00790873" w:rsidP="00BE516C">
      <w:pPr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</w:pPr>
      <w:r w:rsidRPr="00790873"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 xml:space="preserve">Designing Biological Tools for </w:t>
      </w:r>
      <w:r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>the Phytor</w:t>
      </w:r>
      <w:r w:rsidRPr="00790873"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>emediation of Historically Fertilized Pasture</w:t>
      </w:r>
    </w:p>
    <w:p w14:paraId="017B2AA6" w14:textId="44ADDD0C" w:rsidR="00790873" w:rsidRDefault="00790873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790873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2019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A.B. Ecology and Evolutionary Biology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, </w:t>
      </w:r>
      <w:r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>cum laude,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Princeton University</w:t>
      </w:r>
    </w:p>
    <w:p w14:paraId="45C12E5A" w14:textId="5A5415E9" w:rsidR="00790873" w:rsidRPr="008D25D7" w:rsidRDefault="008D25D7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Minor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in Environmental Science</w:t>
      </w:r>
    </w:p>
    <w:p w14:paraId="316C6ECE" w14:textId="77777777" w:rsidR="00790873" w:rsidRDefault="00790873" w:rsidP="00790873">
      <w:pPr>
        <w:spacing w:after="0"/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</w:pPr>
    </w:p>
    <w:p w14:paraId="62FC082D" w14:textId="1478A379" w:rsidR="00790873" w:rsidRPr="008D25D7" w:rsidRDefault="008D25D7" w:rsidP="00853F55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PROFESSIONAL </w:t>
      </w:r>
      <w:r w:rsidR="00E62DC9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EXPERIENCE</w:t>
      </w:r>
    </w:p>
    <w:p w14:paraId="1D5E2E29" w14:textId="4B78C19E" w:rsidR="00790873" w:rsidRDefault="008D25D7" w:rsidP="0047084A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2024-pres.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ForEverglades Fellow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The Everglades Foundation</w:t>
      </w:r>
    </w:p>
    <w:p w14:paraId="429174AE" w14:textId="6BB98E86" w:rsidR="0047084A" w:rsidRPr="0047084A" w:rsidRDefault="00A90E0B" w:rsidP="0047084A">
      <w:pPr>
        <w:ind w:left="1440"/>
        <w:rPr>
          <w:rFonts w:ascii="Grandview" w:eastAsia="Times New Roman" w:hAnsi="Grandview" w:cs="Times New Roman"/>
          <w:i/>
          <w:iCs/>
          <w:kern w:val="0"/>
          <w14:ligatures w14:val="none"/>
        </w:rPr>
      </w:pPr>
      <w:r>
        <w:rPr>
          <w:rFonts w:ascii="Grandview" w:eastAsia="Times New Roman" w:hAnsi="Grandview" w:cs="Times New Roman"/>
          <w:i/>
          <w:iCs/>
          <w:kern w:val="0"/>
          <w14:ligatures w14:val="none"/>
        </w:rPr>
        <w:t>F</w:t>
      </w:r>
      <w:r w:rsidR="00740456" w:rsidRP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irst-ever implementation of ground-penetrating radar to study </w:t>
      </w:r>
      <w:r>
        <w:rPr>
          <w:rFonts w:ascii="Grandview" w:eastAsia="Times New Roman" w:hAnsi="Grandview" w:cs="Times New Roman"/>
          <w:i/>
          <w:iCs/>
          <w:kern w:val="0"/>
          <w14:ligatures w14:val="none"/>
        </w:rPr>
        <w:t>historic fertilization of ranchland soils</w:t>
      </w:r>
      <w:r w:rsidR="00740456" w:rsidRP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 may contribute to </w:t>
      </w:r>
      <w:r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harmful </w:t>
      </w:r>
      <w:r w:rsidR="00740456" w:rsidRP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algal blooms which threaten the </w:t>
      </w:r>
      <w:r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delicate </w:t>
      </w:r>
      <w:r w:rsidR="00740456" w:rsidRP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>Everglades</w:t>
      </w:r>
      <w:r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 ecosystem.</w:t>
      </w:r>
    </w:p>
    <w:p w14:paraId="4F530820" w14:textId="0320E752" w:rsidR="008D25D7" w:rsidRDefault="008D25D7" w:rsidP="0047084A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2020-pres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.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NSF Graduate Research Fellow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Cornell University</w:t>
      </w:r>
    </w:p>
    <w:p w14:paraId="721C32AF" w14:textId="1F546251" w:rsidR="0047084A" w:rsidRPr="0047084A" w:rsidRDefault="00A90E0B" w:rsidP="0047084A">
      <w:pPr>
        <w:ind w:left="1440"/>
        <w:rPr>
          <w:rFonts w:ascii="Grandview" w:eastAsia="Times New Roman" w:hAnsi="Grandview" w:cs="Times New Roman"/>
          <w:i/>
          <w:iCs/>
          <w:kern w:val="0"/>
          <w14:ligatures w14:val="none"/>
        </w:rPr>
      </w:pPr>
      <w:r>
        <w:rPr>
          <w:rFonts w:ascii="Grandview" w:eastAsia="Times New Roman" w:hAnsi="Grandview" w:cs="Times New Roman"/>
          <w:i/>
          <w:iCs/>
          <w:kern w:val="0"/>
          <w14:ligatures w14:val="none"/>
        </w:rPr>
        <w:t>T</w:t>
      </w:r>
      <w:r w:rsidR="00740456" w:rsidRP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>hree-year long remediation of a historically fertilized beef pasture</w:t>
      </w:r>
      <w:r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 using plants to ‘mine’ legacy phosphorus from the soil</w:t>
      </w:r>
      <w:r w:rsidR="00740456" w:rsidRP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>. Led collaborative teams at Cornell and UF</w:t>
      </w:r>
      <w:r w:rsidR="00BE516C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, </w:t>
      </w:r>
      <w:r w:rsidR="003203C6">
        <w:rPr>
          <w:rFonts w:ascii="Grandview" w:eastAsia="Times New Roman" w:hAnsi="Grandview" w:cs="Times New Roman"/>
          <w:i/>
          <w:iCs/>
          <w:kern w:val="0"/>
          <w14:ligatures w14:val="none"/>
        </w:rPr>
        <w:t>multiple</w:t>
      </w:r>
      <w:r w:rsidR="00740456" w:rsidRP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 state labs, and within the existing national Long-Term Agricultural Network (LTAR)</w:t>
      </w:r>
      <w:r w:rsid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>.</w:t>
      </w:r>
      <w:r w:rsidR="00BE516C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 </w:t>
      </w:r>
      <w:r w:rsidR="00BE516C" w:rsidRP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>Managed thousands of dollars from the USDA, NIFA, and state agencies.</w:t>
      </w:r>
    </w:p>
    <w:p w14:paraId="47803A27" w14:textId="7C4DA0B2" w:rsidR="0047084A" w:rsidRPr="0047084A" w:rsidRDefault="008D25D7" w:rsidP="0047084A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4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 xml:space="preserve">Instructor, </w:t>
      </w:r>
      <w:r w:rsidRPr="003407B6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Topics in Biogeochemistry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,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Cornell University </w:t>
      </w:r>
    </w:p>
    <w:p w14:paraId="287BD721" w14:textId="18460E59" w:rsidR="008D25D7" w:rsidRDefault="008D25D7" w:rsidP="0047084A">
      <w:pP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2023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 xml:space="preserve">Instructor, </w:t>
      </w:r>
      <w:r w:rsidRPr="003407B6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What’s for Dinner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, Cornell University </w:t>
      </w:r>
    </w:p>
    <w:p w14:paraId="4DAAD79F" w14:textId="4A200F20" w:rsidR="008D25D7" w:rsidRDefault="008D25D7" w:rsidP="0047084A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2021-2022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Visiting Scholar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Archbold Biological Station</w:t>
      </w:r>
    </w:p>
    <w:p w14:paraId="2833F9E9" w14:textId="3371605C" w:rsidR="00740456" w:rsidRPr="0047084A" w:rsidRDefault="0047084A" w:rsidP="0047084A">
      <w:pPr>
        <w:ind w:left="1440"/>
        <w:rPr>
          <w:rFonts w:ascii="Grandview" w:eastAsia="Times New Roman" w:hAnsi="Grandview" w:cs="Times New Roman"/>
          <w:i/>
          <w:iCs/>
          <w:kern w:val="0"/>
          <w14:ligatures w14:val="none"/>
        </w:rPr>
      </w:pPr>
      <w:r w:rsidRP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Designed and implemented experiments to isolate the potential effect of soil fungi on the sustainability and efficacy of </w:t>
      </w:r>
      <w:r>
        <w:rPr>
          <w:rFonts w:ascii="Grandview" w:eastAsia="Times New Roman" w:hAnsi="Grandview" w:cs="Times New Roman"/>
          <w:i/>
          <w:iCs/>
          <w:kern w:val="0"/>
          <w14:ligatures w14:val="none"/>
        </w:rPr>
        <w:t>phytoremediation candidates.</w:t>
      </w:r>
    </w:p>
    <w:p w14:paraId="3A04E3D6" w14:textId="77777777" w:rsidR="00CA6B71" w:rsidRDefault="00CA6B71" w:rsidP="00CA6B7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2020-2022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Stable Isotope Research Technician, Cornell Stable Isotope Laboratory</w:t>
      </w:r>
    </w:p>
    <w:p w14:paraId="27F26BC6" w14:textId="77777777" w:rsidR="00CA6B71" w:rsidRDefault="00CA6B71" w:rsidP="00CA6B7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</w:p>
    <w:p w14:paraId="1E587E00" w14:textId="68E285A8" w:rsidR="008D25D7" w:rsidRDefault="008D25D7" w:rsidP="0047084A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2020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 xml:space="preserve">Short-Term Research Fellow,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Smithsonian Tropical Research Institute</w:t>
      </w:r>
    </w:p>
    <w:p w14:paraId="2B305144" w14:textId="60AC1BC5" w:rsidR="0047084A" w:rsidRDefault="00997B8E" w:rsidP="0047084A">
      <w:pPr>
        <w:ind w:left="144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i/>
          <w:iCs/>
          <w:kern w:val="0"/>
          <w14:ligatures w14:val="none"/>
        </w:rPr>
        <w:t>Y</w:t>
      </w:r>
      <w:r w:rsid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ear-long reciprocal garden experiment </w:t>
      </w:r>
      <w:r w:rsidR="00BE516C">
        <w:rPr>
          <w:rFonts w:ascii="Grandview" w:eastAsia="Times New Roman" w:hAnsi="Grandview" w:cs="Times New Roman"/>
          <w:i/>
          <w:iCs/>
          <w:kern w:val="0"/>
          <w14:ligatures w14:val="none"/>
        </w:rPr>
        <w:t>in a remote Panamanian forest. Managed thousands from</w:t>
      </w:r>
      <w:r w:rsid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 STRI, the Simons Foundation, </w:t>
      </w:r>
      <w:r w:rsidR="00BE516C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and </w:t>
      </w:r>
      <w:r w:rsidR="0047084A">
        <w:rPr>
          <w:rFonts w:ascii="Grandview" w:eastAsia="Times New Roman" w:hAnsi="Grandview" w:cs="Times New Roman"/>
          <w:i/>
          <w:iCs/>
          <w:kern w:val="0"/>
          <w14:ligatures w14:val="none"/>
        </w:rPr>
        <w:t>the NSF</w:t>
      </w:r>
      <w:r w:rsidR="00A90E0B">
        <w:rPr>
          <w:rFonts w:ascii="Grandview" w:eastAsia="Times New Roman" w:hAnsi="Grandview" w:cs="Times New Roman"/>
          <w:i/>
          <w:iCs/>
          <w:kern w:val="0"/>
          <w14:ligatures w14:val="none"/>
        </w:rPr>
        <w:t>.</w:t>
      </w:r>
    </w:p>
    <w:p w14:paraId="32A7A521" w14:textId="7A5BBEDA" w:rsidR="00CA6B71" w:rsidRDefault="00CA6B71" w:rsidP="00CA6B7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</w:t>
      </w:r>
      <w:r w:rsidR="003543FC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9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-20</w:t>
      </w:r>
      <w:r w:rsidR="003543FC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Tropical Forest Research Intern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,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Smithsonian Tropical Research Institute</w:t>
      </w:r>
    </w:p>
    <w:p w14:paraId="4FE431C6" w14:textId="17EE8776" w:rsidR="008D25D7" w:rsidRDefault="008D25D7" w:rsidP="0047084A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</w:t>
      </w:r>
      <w:r w:rsidR="00853F5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8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-2019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853F5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GC-FID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Research Technician, </w:t>
      </w:r>
      <w:r w:rsidR="00853F5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Zhang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Laboratory, Princeton University</w:t>
      </w:r>
    </w:p>
    <w:p w14:paraId="041B3C2D" w14:textId="29A37C9D" w:rsidR="00853F55" w:rsidRDefault="00853F55" w:rsidP="0047084A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2017-2019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Genetics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Research Technician, vonHoldt Laboratory, Princeton University</w:t>
      </w:r>
    </w:p>
    <w:p w14:paraId="427AA4D6" w14:textId="36E2DB2C" w:rsidR="003203C6" w:rsidRDefault="008D25D7" w:rsidP="00D2359E">
      <w:pP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2017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 xml:space="preserve">Drone </w:t>
      </w:r>
      <w:r w:rsidR="00853F5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Research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Technician, High Meadows Environmental Institute</w:t>
      </w:r>
    </w:p>
    <w:p w14:paraId="5A667F40" w14:textId="782F1D0E" w:rsidR="00C3636D" w:rsidRPr="00790873" w:rsidRDefault="00C3636D" w:rsidP="00C3636D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lastRenderedPageBreak/>
        <w:t>MEDIA COVERAGE OF RESEARCH</w:t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(</w:t>
      </w:r>
      <w:r w:rsidR="004D45F1" w:rsidRP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click </w:t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the </w:t>
      </w:r>
      <w:r w:rsidR="004D45F1" w:rsidRPr="004D45F1">
        <w:rPr>
          <w:rFonts w:ascii="Grandview" w:eastAsia="Times New Roman" w:hAnsi="Grandview" w:cs="Times New Roman"/>
          <w:color w:val="0033CC"/>
          <w:kern w:val="0"/>
          <w:sz w:val="24"/>
          <w:szCs w:val="24"/>
          <w14:ligatures w14:val="none"/>
        </w:rPr>
        <w:t xml:space="preserve">blue </w:t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to see linked articles and video)</w:t>
      </w:r>
    </w:p>
    <w:p w14:paraId="2699009C" w14:textId="467FD719" w:rsidR="00732B7A" w:rsidRPr="00732B7A" w:rsidRDefault="00732B7A" w:rsidP="00790873">
      <w:pPr>
        <w:spacing w:after="0"/>
      </w:pPr>
      <w:r w:rsidRPr="00732B7A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5</w:t>
      </w:r>
      <w:r>
        <w:tab/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“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2025 Graduate Research Grant Spotlight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”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Cornell Atkinson Center, </w:t>
      </w:r>
      <w:r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>in press</w:t>
      </w:r>
    </w:p>
    <w:p w14:paraId="2949FD63" w14:textId="09FF4C23" w:rsidR="00790873" w:rsidRDefault="00C3636D" w:rsidP="00790873">
      <w:pPr>
        <w:spacing w:after="0"/>
      </w:pPr>
      <w:hyperlink r:id="rId7" w:history="1">
        <w:r w:rsidRPr="004D45F1">
          <w:rPr>
            <w:rStyle w:val="Hyperlink"/>
            <w:rFonts w:ascii="Grandview" w:eastAsia="Times New Roman" w:hAnsi="Grandview" w:cs="Times New Roman"/>
            <w:color w:val="0033CC"/>
            <w:kern w:val="0"/>
            <w:sz w:val="24"/>
            <w:szCs w:val="24"/>
            <w14:ligatures w14:val="none"/>
          </w:rPr>
          <w:t>2024</w:t>
        </w:r>
      </w:hyperlink>
      <w:r>
        <w:tab/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“Creating Solutions for a Sustainable World”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The Everglades Foundation</w:t>
      </w:r>
    </w:p>
    <w:p w14:paraId="537D662C" w14:textId="23477D26" w:rsidR="00C3636D" w:rsidRDefault="00C3636D" w:rsidP="00790873">
      <w:pPr>
        <w:spacing w:after="0"/>
      </w:pPr>
      <w:hyperlink r:id="rId8" w:history="1">
        <w:r w:rsidRPr="004D45F1">
          <w:rPr>
            <w:rStyle w:val="Hyperlink"/>
            <w:rFonts w:ascii="Grandview" w:eastAsia="Times New Roman" w:hAnsi="Grandview" w:cs="Times New Roman"/>
            <w:color w:val="0033CC"/>
            <w:kern w:val="0"/>
            <w:sz w:val="24"/>
            <w:szCs w:val="24"/>
            <w14:ligatures w14:val="none"/>
          </w:rPr>
          <w:t>2022</w:t>
        </w:r>
      </w:hyperlink>
      <w:r>
        <w:tab/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“Archbold’s Visiting Scholars”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Archbold Biological Station</w:t>
      </w:r>
    </w:p>
    <w:p w14:paraId="642D36C3" w14:textId="697EEE34" w:rsidR="00C3636D" w:rsidRDefault="00C3636D" w:rsidP="00790873">
      <w:pPr>
        <w:spacing w:after="0"/>
      </w:pPr>
      <w:hyperlink r:id="rId9" w:history="1">
        <w:r w:rsidRPr="004D45F1">
          <w:rPr>
            <w:rStyle w:val="Hyperlink"/>
            <w:rFonts w:ascii="Grandview" w:eastAsia="Times New Roman" w:hAnsi="Grandview" w:cs="Times New Roman"/>
            <w:color w:val="0033CC"/>
            <w:kern w:val="0"/>
            <w:sz w:val="24"/>
            <w:szCs w:val="24"/>
            <w14:ligatures w14:val="none"/>
          </w:rPr>
          <w:t>2020</w:t>
        </w:r>
      </w:hyperlink>
      <w:r>
        <w:tab/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"The Roots of Tropical Diversity"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Discovery Princeton</w:t>
      </w:r>
    </w:p>
    <w:p w14:paraId="70263B9B" w14:textId="45854058" w:rsidR="00C3636D" w:rsidRDefault="00C3636D" w:rsidP="00790873">
      <w:pPr>
        <w:spacing w:after="0"/>
      </w:pPr>
      <w:hyperlink r:id="rId10" w:history="1">
        <w:r w:rsidRPr="004D45F1">
          <w:rPr>
            <w:rStyle w:val="Hyperlink"/>
            <w:rFonts w:ascii="Grandview" w:eastAsia="Times New Roman" w:hAnsi="Grandview" w:cs="Times New Roman"/>
            <w:color w:val="0033CC"/>
            <w:kern w:val="0"/>
            <w:sz w:val="24"/>
            <w:szCs w:val="24"/>
            <w14:ligatures w14:val="none"/>
          </w:rPr>
          <w:t>2019</w:t>
        </w:r>
      </w:hyperlink>
      <w:r>
        <w:tab/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"Petticord Explores a Kenyan Ecosystem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…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"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Princeton HMEI</w:t>
      </w:r>
    </w:p>
    <w:p w14:paraId="7DC1D932" w14:textId="2C06B19A" w:rsidR="00C3636D" w:rsidRDefault="00C3636D" w:rsidP="00790873">
      <w:pPr>
        <w:spacing w:after="0"/>
      </w:pPr>
      <w:hyperlink r:id="rId11" w:history="1">
        <w:r w:rsidRPr="004D45F1">
          <w:rPr>
            <w:rStyle w:val="Hyperlink"/>
            <w:rFonts w:ascii="Grandview" w:eastAsia="Times New Roman" w:hAnsi="Grandview" w:cs="Times New Roman"/>
            <w:color w:val="0033CC"/>
            <w:kern w:val="0"/>
            <w:sz w:val="24"/>
            <w:szCs w:val="24"/>
            <w14:ligatures w14:val="none"/>
          </w:rPr>
          <w:t>2018</w:t>
        </w:r>
      </w:hyperlink>
      <w:r>
        <w:tab/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"Microsoft AI Empowering-Innovation"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(my drone footage!)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Microsoft</w:t>
      </w:r>
    </w:p>
    <w:p w14:paraId="46D8DC55" w14:textId="5D6541EA" w:rsidR="00C3636D" w:rsidRDefault="00C3636D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hyperlink r:id="rId12" w:history="1">
        <w:r w:rsidRPr="004D45F1">
          <w:rPr>
            <w:rStyle w:val="Hyperlink"/>
            <w:rFonts w:ascii="Grandview" w:eastAsia="Times New Roman" w:hAnsi="Grandview" w:cs="Times New Roman"/>
            <w:color w:val="0033CC"/>
            <w:kern w:val="0"/>
            <w:sz w:val="24"/>
            <w:szCs w:val="24"/>
            <w14:ligatures w14:val="none"/>
          </w:rPr>
          <w:t>2017</w:t>
        </w:r>
      </w:hyperlink>
      <w:r>
        <w:tab/>
        <w:t>“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PEI Research Tracks Vegetation Changes With Drones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”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Princeton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HMEI</w:t>
      </w:r>
    </w:p>
    <w:p w14:paraId="714C8EA0" w14:textId="77777777" w:rsidR="00206CAA" w:rsidRDefault="00206CAA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</w:p>
    <w:p w14:paraId="5B71A535" w14:textId="1CEEF50C" w:rsidR="00206CAA" w:rsidRDefault="00206CAA" w:rsidP="00206CAA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GRANTS AND AWARDS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</w:t>
      </w:r>
    </w:p>
    <w:p w14:paraId="2C7229EC" w14:textId="7CA6145E" w:rsidR="00732B7A" w:rsidRPr="00732B7A" w:rsidRDefault="00732B7A" w:rsidP="00790873">
      <w:pPr>
        <w:spacing w:after="0"/>
        <w:rPr>
          <w:rFonts w:ascii="Grandview" w:eastAsia="Times New Roman" w:hAnsi="Grandview" w:cs="Times New Roman"/>
          <w:b/>
          <w:bCs/>
          <w:i/>
          <w:iCs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b/>
          <w:bCs/>
          <w:i/>
          <w:iCs/>
          <w:kern w:val="0"/>
          <w:sz w:val="24"/>
          <w:szCs w:val="24"/>
          <w14:ligatures w14:val="none"/>
        </w:rPr>
        <w:t>While at</w:t>
      </w:r>
      <w:r w:rsidRPr="00732B7A">
        <w:rPr>
          <w:rFonts w:ascii="Grandview" w:eastAsia="Times New Roman" w:hAnsi="Grandview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 Cornell </w:t>
      </w:r>
      <w:r>
        <w:rPr>
          <w:rFonts w:ascii="Grandview" w:eastAsia="Times New Roman" w:hAnsi="Grandview" w:cs="Times New Roman"/>
          <w:b/>
          <w:bCs/>
          <w:i/>
          <w:iCs/>
          <w:kern w:val="0"/>
          <w:sz w:val="24"/>
          <w:szCs w:val="24"/>
          <w14:ligatures w14:val="none"/>
        </w:rPr>
        <w:t>University:</w:t>
      </w:r>
    </w:p>
    <w:p w14:paraId="5E14B507" w14:textId="1DD26B7C" w:rsidR="00206CAA" w:rsidRDefault="00206CAA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2025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Cornell Atkinson Graduate Research Grant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$7,000</w:t>
      </w:r>
    </w:p>
    <w:p w14:paraId="4C11681B" w14:textId="4A09A55E" w:rsidR="00206CAA" w:rsidRDefault="00206CAA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ForEverglades Research Enhancement Grant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$30,000</w:t>
      </w:r>
    </w:p>
    <w:p w14:paraId="79B1BF8A" w14:textId="069A2890" w:rsidR="00206CAA" w:rsidRDefault="00206CAA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Orenstein Award for Graduate Student Research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$750</w:t>
      </w:r>
    </w:p>
    <w:p w14:paraId="610B48F6" w14:textId="360C6CA6" w:rsidR="00206CAA" w:rsidRDefault="00206CAA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Susan Lynch Award for Field Research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$2,000</w:t>
      </w:r>
    </w:p>
    <w:p w14:paraId="3F336E62" w14:textId="7FE7D5B2" w:rsidR="00206CAA" w:rsidRDefault="00206CAA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</w:t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4D45F1"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Betty Miller Francis ’47 Award for Field Research</w:t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$3,000</w:t>
      </w:r>
    </w:p>
    <w:p w14:paraId="5ABC5BB3" w14:textId="362DAE0A" w:rsidR="00206CAA" w:rsidRDefault="00206CAA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</w:t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4D45F1"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Cornell University Graduate Research Award</w:t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4D45F1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$1,013</w:t>
      </w:r>
    </w:p>
    <w:p w14:paraId="3CC73F5A" w14:textId="027E63FB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Cornell University Mellon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$1,000</w:t>
      </w:r>
    </w:p>
    <w:p w14:paraId="57B9A150" w14:textId="384F5B45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Cornell University Sigma Xi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$700</w:t>
      </w:r>
    </w:p>
    <w:p w14:paraId="39EAD915" w14:textId="658671E6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Cary Institute Bentley Holden Graduate Research Scholarship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$3,300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</w:p>
    <w:p w14:paraId="6EE01B09" w14:textId="1C36290C" w:rsidR="00C3636D" w:rsidRDefault="004D45F1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3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Cornell University Mellon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$1,000</w:t>
      </w:r>
    </w:p>
    <w:p w14:paraId="127C4E16" w14:textId="20F61952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2023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Cornell University Sigma Xi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$1,000</w:t>
      </w:r>
    </w:p>
    <w:p w14:paraId="3A29C04D" w14:textId="28E1618C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2023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Cornell University Graduate Student Research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$500</w:t>
      </w:r>
    </w:p>
    <w:p w14:paraId="4AC4408F" w14:textId="651771F4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Archbold Biological Station Visiting Scholar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$2,000</w:t>
      </w:r>
    </w:p>
    <w:p w14:paraId="5CFE572B" w14:textId="3F3A16EB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0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National Science Foundation Graduate Research Fellowship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$159,000</w:t>
      </w:r>
    </w:p>
    <w:p w14:paraId="2CE1C308" w14:textId="1F9F91CB" w:rsidR="00732B7A" w:rsidRPr="00732B7A" w:rsidRDefault="00732B7A" w:rsidP="004D45F1">
      <w:pPr>
        <w:spacing w:after="0"/>
        <w:rPr>
          <w:rFonts w:ascii="Grandview" w:eastAsia="Times New Roman" w:hAnsi="Grandview" w:cs="Times New Roman"/>
          <w:b/>
          <w:bCs/>
          <w:i/>
          <w:iCs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b/>
          <w:bCs/>
          <w:i/>
          <w:iCs/>
          <w:kern w:val="0"/>
          <w:sz w:val="24"/>
          <w:szCs w:val="24"/>
          <w14:ligatures w14:val="none"/>
        </w:rPr>
        <w:t>While at Princeton University:</w:t>
      </w:r>
    </w:p>
    <w:p w14:paraId="2A10ED73" w14:textId="3DC13C5B" w:rsidR="004D45F1" w:rsidRPr="004D45F1" w:rsidRDefault="004D45F1" w:rsidP="004D45F1">
      <w:pPr>
        <w:spacing w:after="0"/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2019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 xml:space="preserve">Prize, </w:t>
      </w:r>
      <w:r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 xml:space="preserve">“Most outstanding field-based </w:t>
      </w:r>
      <w:r w:rsidR="00B83D75"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 xml:space="preserve">undergraduate </w:t>
      </w:r>
      <w:r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>research thesis”</w:t>
      </w:r>
    </w:p>
    <w:p w14:paraId="72225219" w14:textId="59B4F6B3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2019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 xml:space="preserve">Fulbright Fellowship (Awarded, but declined)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$31,700</w:t>
      </w:r>
    </w:p>
    <w:p w14:paraId="473811B3" w14:textId="374A8297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2018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Curtis W. McGraw Class of 1919 Scholarship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$58,970</w:t>
      </w:r>
    </w:p>
    <w:p w14:paraId="245065F6" w14:textId="5B57E8FC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2018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Ecological Society of America Leadership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$1,000</w:t>
      </w:r>
    </w:p>
    <w:p w14:paraId="393EB46D" w14:textId="4A3F8ABC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2018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Becky Colvin Memorial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$17,500</w:t>
      </w:r>
    </w:p>
    <w:p w14:paraId="2EB1C81C" w14:textId="0439EB64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7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Princeton Env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.</w:t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Institute Smith and Newton Scholar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$7,500</w:t>
      </w:r>
    </w:p>
    <w:p w14:paraId="108F4CFC" w14:textId="7CE23D8A" w:rsidR="004D45F1" w:rsidRDefault="004D45F1" w:rsidP="004D45F1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7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Princeton Office of Undergraduate Research Thesis Award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$2,500</w:t>
      </w:r>
    </w:p>
    <w:p w14:paraId="206152CA" w14:textId="0DE60F37" w:rsidR="00732B7A" w:rsidRPr="00732B7A" w:rsidRDefault="004D45F1" w:rsidP="00732B7A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201</w:t>
      </w:r>
      <w:r w:rsidR="00A90E0B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7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Princeton Council on Science and Technology Award</w:t>
      </w:r>
      <w:r w:rsidR="00732B7A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732B7A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="00732B7A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>$250</w:t>
      </w:r>
    </w:p>
    <w:p w14:paraId="0AA20E81" w14:textId="4655E449" w:rsidR="004D45F1" w:rsidRPr="00732B7A" w:rsidRDefault="004D45F1" w:rsidP="004D45F1">
      <w:pPr>
        <w:spacing w:after="0" w:line="240" w:lineRule="auto"/>
        <w:outlineLvl w:val="2"/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</w:pPr>
      <w:r w:rsidRPr="00732B7A">
        <w:rPr>
          <w:rFonts w:ascii="Grandview" w:eastAsia="Times New Roman" w:hAnsi="Grandview" w:cs="Times New Roman"/>
          <w:b/>
          <w:bCs/>
          <w:i/>
          <w:iCs/>
          <w:kern w:val="0"/>
          <w:sz w:val="24"/>
          <w:szCs w:val="24"/>
          <w14:ligatures w14:val="none"/>
        </w:rPr>
        <w:t xml:space="preserve">Total research funds to date (excluding fellowship stipend support): </w:t>
      </w:r>
      <w:r w:rsidR="00B83D75">
        <w:rPr>
          <w:rFonts w:ascii="Grandview" w:eastAsia="Times New Roman" w:hAnsi="Grandview" w:cs="Times New Roman"/>
          <w:b/>
          <w:bCs/>
          <w:i/>
          <w:iCs/>
          <w:kern w:val="0"/>
          <w:sz w:val="24"/>
          <w:szCs w:val="24"/>
          <w14:ligatures w14:val="none"/>
        </w:rPr>
        <w:tab/>
      </w:r>
      <w:r w:rsidRPr="00732B7A"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>$</w:t>
      </w:r>
      <w:r w:rsidRPr="00732B7A">
        <w:rPr>
          <w:rFonts w:ascii="Grandview" w:hAnsi="Grandview"/>
          <w:i/>
          <w:iCs/>
          <w:sz w:val="24"/>
          <w:szCs w:val="24"/>
        </w:rPr>
        <w:t xml:space="preserve"> </w:t>
      </w:r>
      <w:r w:rsidRPr="00732B7A"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>92,513</w:t>
      </w:r>
    </w:p>
    <w:p w14:paraId="2D584468" w14:textId="77777777" w:rsidR="00732B7A" w:rsidRDefault="00732B7A" w:rsidP="00790873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</w:p>
    <w:p w14:paraId="4AA41E61" w14:textId="5412D41D" w:rsidR="00740456" w:rsidRPr="00853F55" w:rsidRDefault="00C3636D" w:rsidP="00853F55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PEER-REVIEWED PUBLICATIONS *</w:t>
      </w:r>
      <w:r w:rsidRPr="00C3636D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Authors contributed equally; </w:t>
      </w:r>
      <w:r w:rsidRPr="00C3636D">
        <w:rPr>
          <w:rFonts w:ascii="Grandview" w:eastAsia="Times New Roman" w:hAnsi="Grandview" w:cs="Times New Roman"/>
          <w:kern w:val="0"/>
          <w:sz w:val="24"/>
          <w:szCs w:val="24"/>
          <w:u w:val="single"/>
          <w14:ligatures w14:val="none"/>
        </w:rPr>
        <w:t xml:space="preserve">Denotes </w:t>
      </w:r>
      <w:r w:rsidRPr="00C3636D">
        <w:rPr>
          <w:rFonts w:ascii="Grandview" w:eastAsia="Times New Roman" w:hAnsi="Grandview" w:cs="Times New Roman"/>
          <w:kern w:val="0"/>
          <w:sz w:val="24"/>
          <w:szCs w:val="24"/>
          <w:u w:val="single"/>
          <w14:ligatures w14:val="none"/>
        </w:rPr>
        <w:t>mentee</w:t>
      </w:r>
    </w:p>
    <w:p w14:paraId="43D0701A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 xml:space="preserve">12. 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 xml:space="preserve">Luo, W*.; </w:t>
      </w:r>
      <w:r w:rsidR="00C3636D" w:rsidRPr="00141C30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</w:t>
      </w:r>
      <w:r w:rsidR="00C3636D" w:rsidRPr="00141C30">
        <w:rPr>
          <w:rFonts w:ascii="Grandview" w:eastAsia="Times New Roman" w:hAnsi="Grandview" w:cs="Times New Roman"/>
          <w:i/>
          <w:iCs/>
          <w:kern w:val="0"/>
          <w14:ligatures w14:val="none"/>
        </w:rPr>
        <w:t>*.;</w:t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 xml:space="preserve"> Zhu, S.; Zhu, S.; Wu, Y.; Yi, X.; Wang, X.; Guo, Y.; Song, X. </w:t>
      </w:r>
    </w:p>
    <w:p w14:paraId="46474A68" w14:textId="17DE3CD5" w:rsidR="00C3636D" w:rsidRDefault="00C3636D" w:rsidP="00206CAA">
      <w:pPr>
        <w:spacing w:after="0" w:line="240" w:lineRule="auto"/>
        <w:ind w:left="720"/>
        <w:rPr>
          <w:color w:val="0033CC"/>
        </w:rPr>
      </w:pP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Biochar Application and Mowing Independently and Interactively Influence Soil Enzyme Activity and Carbon Sequestration in Karst and Red Soils in Southern China. </w:t>
      </w:r>
      <w:r w:rsidRPr="00141C30">
        <w:rPr>
          <w:rFonts w:ascii="Grandview" w:eastAsia="Times New Roman" w:hAnsi="Grandview" w:cs="Times New Roman"/>
          <w:i/>
          <w:iCs/>
          <w:kern w:val="0"/>
          <w14:ligatures w14:val="none"/>
        </w:rPr>
        <w:t>Agronomy</w:t>
      </w: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 </w:t>
      </w:r>
      <w:r w:rsidRPr="00141C30">
        <w:rPr>
          <w:rFonts w:ascii="Grandview" w:eastAsia="Times New Roman" w:hAnsi="Grandview" w:cs="Times New Roman"/>
          <w:b/>
          <w:bCs/>
          <w:kern w:val="0"/>
          <w14:ligatures w14:val="none"/>
        </w:rPr>
        <w:t>2025</w:t>
      </w: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, </w:t>
      </w:r>
      <w:r w:rsidRPr="00141C30">
        <w:rPr>
          <w:rFonts w:ascii="Grandview" w:eastAsia="Times New Roman" w:hAnsi="Grandview" w:cs="Times New Roman"/>
          <w:i/>
          <w:iCs/>
          <w:kern w:val="0"/>
          <w14:ligatures w14:val="none"/>
        </w:rPr>
        <w:t>15</w:t>
      </w: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, 252. </w:t>
      </w:r>
      <w:hyperlink r:id="rId13" w:history="1">
        <w:r w:rsidRPr="00141C30">
          <w:rPr>
            <w:rStyle w:val="Hyperlink"/>
            <w:rFonts w:ascii="Grandview" w:eastAsia="Times New Roman" w:hAnsi="Grandview" w:cs="Times New Roman"/>
            <w:color w:val="0033CC"/>
            <w:kern w:val="0"/>
            <w14:ligatures w14:val="none"/>
          </w:rPr>
          <w:t>Link</w:t>
        </w:r>
      </w:hyperlink>
    </w:p>
    <w:p w14:paraId="11B70233" w14:textId="77777777" w:rsidR="00853F55" w:rsidRPr="00141C30" w:rsidRDefault="00853F55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</w:p>
    <w:p w14:paraId="4E013D6C" w14:textId="50B1CB40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lastRenderedPageBreak/>
        <w:t xml:space="preserve">11. 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Li, J.*, </w:t>
      </w:r>
      <w:r w:rsidR="00C3636D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D.F.*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, Jin, M., Huang, L., Hui, D., Sardans, J., Peñuelas, J., Yang, X. and </w:t>
      </w:r>
    </w:p>
    <w:p w14:paraId="33B6251D" w14:textId="2AAD1B68" w:rsidR="00C3636D" w:rsidRPr="00206CAA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Zhu, Y.-G. (2024), From nature to urbanity: exploring phyllosphere microbiome and functional gene responses to the Anthropocene.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New Phytologist.</w:t>
      </w:r>
      <w:r w:rsidRPr="00206CAA">
        <w:rPr>
          <w:rFonts w:ascii="Grandview" w:eastAsia="Times New Roman" w:hAnsi="Grandview" w:cs="Times New Roman"/>
          <w:i/>
          <w:iCs/>
          <w:color w:val="0033CC"/>
          <w:kern w:val="0"/>
          <w14:ligatures w14:val="none"/>
        </w:rPr>
        <w:t xml:space="preserve"> </w:t>
      </w:r>
      <w:hyperlink r:id="rId14" w:history="1">
        <w:r w:rsidRPr="00206CAA">
          <w:rPr>
            <w:rStyle w:val="Hyperlink"/>
            <w:rFonts w:ascii="Grandview" w:eastAsia="Times New Roman" w:hAnsi="Grandview" w:cs="Times New Roman"/>
            <w:color w:val="0033CC"/>
            <w:kern w:val="0"/>
            <w14:ligatures w14:val="none"/>
          </w:rPr>
          <w:t>Link</w:t>
        </w:r>
      </w:hyperlink>
    </w:p>
    <w:p w14:paraId="6DBAA073" w14:textId="77777777" w:rsidR="00C3636D" w:rsidRPr="00141C30" w:rsidRDefault="00C3636D" w:rsidP="00C3636D">
      <w:pPr>
        <w:spacing w:after="0" w:line="240" w:lineRule="auto"/>
        <w:ind w:left="360"/>
        <w:rPr>
          <w:rFonts w:ascii="Grandview" w:eastAsia="Times New Roman" w:hAnsi="Grandview" w:cs="Times New Roman"/>
          <w:kern w:val="0"/>
          <w14:ligatures w14:val="none"/>
        </w:rPr>
      </w:pPr>
    </w:p>
    <w:p w14:paraId="6E2F9ADF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>10.</w:t>
      </w:r>
      <w:r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., Boughton, E.H., Li, H., Qiu, J., Saha, A., Zhi, R., Sparks, J.P. (2024), </w:t>
      </w:r>
    </w:p>
    <w:p w14:paraId="2BAA5098" w14:textId="335558CC" w:rsidR="00C3636D" w:rsidRPr="00206CAA" w:rsidRDefault="00C3636D" w:rsidP="00206CAA">
      <w:pPr>
        <w:spacing w:after="0" w:line="240" w:lineRule="auto"/>
        <w:ind w:left="720"/>
        <w:rPr>
          <w:rStyle w:val="Hyperlink"/>
          <w:rFonts w:ascii="Grandview" w:eastAsia="Times New Roman" w:hAnsi="Grandview" w:cs="Times New Roman"/>
          <w:color w:val="auto"/>
          <w:kern w:val="0"/>
          <w:u w:val="none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"Phytoremediation of Legacy Soil Phosphorus: Plant Species Influences Total P Harvest Potential and Passive P-Loss as Leachate."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Ecosphere 15(9):</w:t>
      </w:r>
      <w:r w:rsidRPr="00206CAA">
        <w:rPr>
          <w:rFonts w:ascii="Grandview" w:eastAsia="Times New Roman" w:hAnsi="Grandview" w:cs="Times New Roman"/>
          <w:i/>
          <w:iCs/>
          <w:color w:val="0033CC"/>
          <w:kern w:val="0"/>
          <w14:ligatures w14:val="none"/>
        </w:rPr>
        <w:t xml:space="preserve"> </w:t>
      </w:r>
      <w:hyperlink r:id="rId15" w:history="1">
        <w:r w:rsidRPr="00206CAA">
          <w:rPr>
            <w:rStyle w:val="Hyperlink"/>
            <w:rFonts w:ascii="Grandview" w:eastAsia="Times New Roman" w:hAnsi="Grandview" w:cs="Times New Roman"/>
            <w:color w:val="0033CC"/>
            <w:kern w:val="0"/>
            <w14:ligatures w14:val="none"/>
          </w:rPr>
          <w:t>Link</w:t>
        </w:r>
      </w:hyperlink>
    </w:p>
    <w:p w14:paraId="3FE29197" w14:textId="77777777" w:rsidR="00C3636D" w:rsidRPr="00141C30" w:rsidRDefault="00C3636D" w:rsidP="00C3636D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</w:p>
    <w:p w14:paraId="367B3ACF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>9.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Zhi, R., Boughton, E.H., Li, Haoyu., </w:t>
      </w:r>
      <w:r w:rsidR="00C3636D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., Saha, A., Sparks, J., Reddy, K.R., Qiu, </w:t>
      </w:r>
    </w:p>
    <w:p w14:paraId="71F8146F" w14:textId="338CAAA5" w:rsidR="00C3636D" w:rsidRPr="00206CAA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J. (2024). "Soil Legacy Phosphorus and Loss Risk in Subtropical Grasslands."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Journal of Environmental Management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, 366, 121656. </w:t>
      </w:r>
      <w:hyperlink r:id="rId16" w:tgtFrame="_new" w:history="1">
        <w:r w:rsidRPr="00206CAA">
          <w:rPr>
            <w:rFonts w:ascii="Grandview" w:eastAsia="Times New Roman" w:hAnsi="Grandview" w:cs="Times New Roman"/>
            <w:color w:val="0000FF"/>
            <w:kern w:val="0"/>
            <w:u w:val="single"/>
            <w14:ligatures w14:val="none"/>
          </w:rPr>
          <w:t>Link</w:t>
        </w:r>
      </w:hyperlink>
    </w:p>
    <w:p w14:paraId="5534EA92" w14:textId="77777777" w:rsidR="00C3636D" w:rsidRPr="00141C30" w:rsidRDefault="00C3636D" w:rsidP="00C3636D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</w:p>
    <w:p w14:paraId="6664D5DB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>8.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>Qiu, J., Boughton, E.H., Li, Haoyu., Henderson C.R.B,</w:t>
      </w:r>
      <w:r w:rsidR="00C3636D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 xml:space="preserve"> Petticord, D.F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., Saha, A., Zhi, R., </w:t>
      </w:r>
    </w:p>
    <w:p w14:paraId="6A17D3CE" w14:textId="07EE9207" w:rsidR="00C3636D" w:rsidRPr="00206CAA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Sparks, J., Reddy, K.R., (2024), “Unraveling Spatial Heterogeneity of Soil Legacy Phosphorus in Subtropical Grasslands.”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Ecological Applications. 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34(6): e3007. </w:t>
      </w:r>
      <w:hyperlink r:id="rId17" w:history="1">
        <w:r w:rsidRPr="00206CAA">
          <w:rPr>
            <w:rStyle w:val="Hyperlink"/>
            <w:rFonts w:ascii="Grandview" w:eastAsia="Times New Roman" w:hAnsi="Grandview" w:cs="Times New Roman"/>
            <w:color w:val="0033CC"/>
            <w:kern w:val="0"/>
            <w14:ligatures w14:val="none"/>
          </w:rPr>
          <w:t>Link</w:t>
        </w:r>
      </w:hyperlink>
    </w:p>
    <w:p w14:paraId="2F256DD6" w14:textId="77777777" w:rsidR="00C3636D" w:rsidRPr="00141C30" w:rsidRDefault="00C3636D" w:rsidP="00141C30">
      <w:pPr>
        <w:spacing w:after="0" w:line="240" w:lineRule="auto"/>
        <w:jc w:val="right"/>
        <w:rPr>
          <w:rFonts w:ascii="Grandview" w:eastAsia="Times New Roman" w:hAnsi="Grandview" w:cs="Times New Roman"/>
          <w:kern w:val="0"/>
          <w14:ligatures w14:val="none"/>
        </w:rPr>
      </w:pPr>
    </w:p>
    <w:p w14:paraId="12016878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>7.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Zhou, G., Qin, Y., </w:t>
      </w:r>
      <w:r w:rsidR="00C3636D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., Qiao, X., Jiang, M. (2024), "Plant-ant Interactions </w:t>
      </w:r>
    </w:p>
    <w:p w14:paraId="49F38914" w14:textId="2ED08EC2" w:rsidR="00C3636D" w:rsidRPr="00206CAA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Mediate Herbivore-induced Conspecific Negative Density Dependence in a Subtropical Forest."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Science of The Total Environment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, 927, 172163. </w:t>
      </w:r>
      <w:hyperlink r:id="rId18" w:tgtFrame="_new" w:history="1">
        <w:r w:rsidRPr="00206CAA">
          <w:rPr>
            <w:rFonts w:ascii="Grandview" w:eastAsia="Times New Roman" w:hAnsi="Grandview" w:cs="Times New Roman"/>
            <w:color w:val="0000FF"/>
            <w:kern w:val="0"/>
            <w:u w:val="single"/>
            <w14:ligatures w14:val="none"/>
          </w:rPr>
          <w:t>Link</w:t>
        </w:r>
      </w:hyperlink>
    </w:p>
    <w:p w14:paraId="1EDE920B" w14:textId="77777777" w:rsidR="00C3636D" w:rsidRPr="00141C30" w:rsidRDefault="00C3636D" w:rsidP="00C3636D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</w:p>
    <w:p w14:paraId="1E477A65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>6.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Li, J., Liu, Z.-F., Jin, M.-K., Zhang, W., Lambers, H., Hui, D., Liang, C., Zhang, J., Wu, D., </w:t>
      </w:r>
    </w:p>
    <w:p w14:paraId="5B95784D" w14:textId="4E228B51" w:rsidR="00C3636D" w:rsidRPr="00206CAA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:lang w:val="es-PA"/>
          <w14:ligatures w14:val="none"/>
        </w:rPr>
        <w:t xml:space="preserve">Sardans, J., Peñuelas, J., </w:t>
      </w:r>
      <w:r w:rsidRPr="00206CAA">
        <w:rPr>
          <w:rFonts w:ascii="Grandview" w:eastAsia="Times New Roman" w:hAnsi="Grandview" w:cs="Times New Roman"/>
          <w:b/>
          <w:bCs/>
          <w:kern w:val="0"/>
          <w:lang w:val="es-PA"/>
          <w14:ligatures w14:val="none"/>
        </w:rPr>
        <w:t>Petticord, D.F.</w:t>
      </w:r>
      <w:r w:rsidRPr="00206CAA">
        <w:rPr>
          <w:rFonts w:ascii="Grandview" w:eastAsia="Times New Roman" w:hAnsi="Grandview" w:cs="Times New Roman"/>
          <w:kern w:val="0"/>
          <w:lang w:val="es-PA"/>
          <w14:ligatures w14:val="none"/>
        </w:rPr>
        <w:t xml:space="preserve">, Frey, D.W., Zhu, Y.-G. (2023). 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"Microbial controls over soil priming effects under chronic nitrogen and phosphorus additions in subtropical forests."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The ISME Journal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, 17(12), </w:t>
      </w:r>
      <w:hyperlink r:id="rId19" w:tgtFrame="_new" w:history="1">
        <w:r w:rsidRPr="00206CAA">
          <w:rPr>
            <w:rFonts w:ascii="Grandview" w:eastAsia="Times New Roman" w:hAnsi="Grandview" w:cs="Times New Roman"/>
            <w:color w:val="0000FF"/>
            <w:kern w:val="0"/>
            <w:u w:val="single"/>
            <w14:ligatures w14:val="none"/>
          </w:rPr>
          <w:t>Link</w:t>
        </w:r>
      </w:hyperlink>
    </w:p>
    <w:p w14:paraId="103506AE" w14:textId="77777777" w:rsidR="00C3636D" w:rsidRPr="00141C30" w:rsidRDefault="00C3636D" w:rsidP="00C3636D">
      <w:pPr>
        <w:pStyle w:val="ListParagraph"/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</w:p>
    <w:p w14:paraId="1EEFA77F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>5.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Xu, X., van der Sleen, P., Groenendijk, P., Vlam, M., Medvigy, D., Moorcroft, P., </w:t>
      </w:r>
      <w:r w:rsidR="00C3636D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 xml:space="preserve">Petticord, </w:t>
      </w:r>
    </w:p>
    <w:p w14:paraId="5D4DF97B" w14:textId="71C49E09" w:rsidR="00C3636D" w:rsidRPr="00206CAA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b/>
          <w:bCs/>
          <w:i/>
          <w:iCs/>
          <w:kern w:val="0"/>
          <w:lang w:val="es-PA"/>
          <w14:ligatures w14:val="none"/>
        </w:rPr>
        <w:t>D.F</w:t>
      </w:r>
      <w:r w:rsidRPr="00206CAA">
        <w:rPr>
          <w:rFonts w:ascii="Grandview" w:eastAsia="Times New Roman" w:hAnsi="Grandview" w:cs="Times New Roman"/>
          <w:kern w:val="0"/>
          <w:lang w:val="es-PA"/>
          <w14:ligatures w14:val="none"/>
        </w:rPr>
        <w:t xml:space="preserve">., Ma, Y., Zuidema, P.A. (2023). 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"Constraining Long-term Model Predictions for Woody Growth Using Tropical Tree Rings."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Global Change Biology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, 30, e17075. </w:t>
      </w:r>
      <w:hyperlink r:id="rId20" w:tgtFrame="_new" w:history="1">
        <w:r w:rsidRPr="00206CAA">
          <w:rPr>
            <w:rFonts w:ascii="Grandview" w:eastAsia="Times New Roman" w:hAnsi="Grandview" w:cs="Times New Roman"/>
            <w:color w:val="0000FF"/>
            <w:kern w:val="0"/>
            <w:u w:val="single"/>
            <w14:ligatures w14:val="none"/>
          </w:rPr>
          <w:t>Link</w:t>
        </w:r>
      </w:hyperlink>
    </w:p>
    <w:p w14:paraId="1368CD56" w14:textId="77777777" w:rsidR="00C3636D" w:rsidRPr="00141C30" w:rsidRDefault="00C3636D" w:rsidP="00C3636D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</w:p>
    <w:p w14:paraId="19ACC5E7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>4.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47084A" w:rsidRPr="00206CAA">
        <w:rPr>
          <w:rFonts w:ascii="Grandview" w:eastAsia="Times New Roman" w:hAnsi="Grandview" w:cs="Times New Roman"/>
          <w:kern w:val="0"/>
          <w14:ligatures w14:val="none"/>
        </w:rPr>
        <w:t xml:space="preserve">Schroeder, J.W., Dobson, A., Mangan, S.A., </w:t>
      </w:r>
      <w:r w:rsidR="0047084A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</w:t>
      </w:r>
      <w:r w:rsidR="0047084A" w:rsidRPr="00206CAA">
        <w:rPr>
          <w:rFonts w:ascii="Grandview" w:eastAsia="Times New Roman" w:hAnsi="Grandview" w:cs="Times New Roman"/>
          <w:kern w:val="0"/>
          <w14:ligatures w14:val="none"/>
        </w:rPr>
        <w:t xml:space="preserve">., Herre, E.A. (2020), "Mutualist </w:t>
      </w:r>
    </w:p>
    <w:p w14:paraId="04599A74" w14:textId="21F045A6" w:rsidR="0047084A" w:rsidRDefault="0047084A" w:rsidP="00206CAA">
      <w:pPr>
        <w:spacing w:after="0" w:line="240" w:lineRule="auto"/>
        <w:ind w:left="720"/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and Pathogen Traits Interact to Affect Plant Community Structure in a Spatially Explicit Model."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Nature Communications.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, 11, 2204. </w:t>
      </w:r>
      <w:hyperlink r:id="rId21" w:tgtFrame="_new" w:history="1">
        <w:r w:rsidRPr="00206CAA">
          <w:rPr>
            <w:rFonts w:ascii="Grandview" w:eastAsia="Times New Roman" w:hAnsi="Grandview" w:cs="Times New Roman"/>
            <w:color w:val="0000FF"/>
            <w:kern w:val="0"/>
            <w:u w:val="single"/>
            <w14:ligatures w14:val="none"/>
          </w:rPr>
          <w:t>Link</w:t>
        </w:r>
      </w:hyperlink>
    </w:p>
    <w:p w14:paraId="39CC9D9A" w14:textId="77777777" w:rsidR="00B83D75" w:rsidRPr="00206CAA" w:rsidRDefault="00B83D75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</w:p>
    <w:p w14:paraId="1A354B42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 xml:space="preserve">3. 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Delavaux, C.S., Angst, J.K., Espinosa, H., Brown, M., </w:t>
      </w:r>
      <w:r w:rsidR="00C3636D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., Schroeder, J.W., </w:t>
      </w:r>
    </w:p>
    <w:p w14:paraId="369A1411" w14:textId="62B6CF23" w:rsidR="00C3636D" w:rsidRPr="00206CAA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Broders, K., Herre, E.A., Bever, J.D., Crowther, T.W. (2024). “Fungal Community Dissimilarity Predicts Plant–Soil Feedback Strength in a Lowland Tropical Forest.”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Ecology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, 105(1): e4200. </w:t>
      </w:r>
      <w:hyperlink r:id="rId22" w:tgtFrame="_new" w:history="1">
        <w:r w:rsidRPr="00206CAA">
          <w:rPr>
            <w:rFonts w:ascii="Grandview" w:eastAsia="Times New Roman" w:hAnsi="Grandview" w:cs="Times New Roman"/>
            <w:color w:val="0000FF"/>
            <w:kern w:val="0"/>
            <w:u w:val="single"/>
            <w14:ligatures w14:val="none"/>
          </w:rPr>
          <w:t>Link</w:t>
        </w:r>
      </w:hyperlink>
    </w:p>
    <w:p w14:paraId="50009004" w14:textId="77777777" w:rsidR="00C3636D" w:rsidRPr="00141C30" w:rsidRDefault="00C3636D" w:rsidP="00C3636D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</w:p>
    <w:p w14:paraId="46FA1E83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 xml:space="preserve">2. 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Leray, M.*, Wilkins, L.G.E.*, Apprill, A., Bik, H.M., Clever, F., Connolly, S.R., De León, </w:t>
      </w:r>
    </w:p>
    <w:p w14:paraId="40A1BA00" w14:textId="25083586" w:rsidR="00C3636D" w:rsidRPr="00206CAA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M.E., Duffy, J.E., Ezzat, L., Gignoux-Wolfsohn, S., Herre, E.A., Kaye, J.Z., Kline, D.I., Kueneman, J.G., McCormick, M.K., McMillan, W.O., O’Dea, A., Pereira, T.J., Petersen, J.M., </w:t>
      </w:r>
      <w:r w:rsidRPr="00206CAA">
        <w:rPr>
          <w:rFonts w:ascii="Grandview" w:eastAsia="Times New Roman" w:hAnsi="Grandview" w:cs="Times New Roman"/>
          <w:b/>
          <w:bCs/>
          <w:kern w:val="0"/>
          <w14:ligatures w14:val="none"/>
        </w:rPr>
        <w:t>Petticord, D.F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., Torchin, M.E., Vega Thurber, R., Videvall, E., Wcislo, W.T., Yuen, B., Eisen, J.A. (2021). "Natural experiments and long-term monitoring are critical to understand and predict marine host–microbe ecology and evolution."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PLOS Biology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, 19(8): e3001322. </w:t>
      </w:r>
      <w:hyperlink r:id="rId23" w:tgtFrame="_new" w:history="1">
        <w:r w:rsidRPr="00206CAA">
          <w:rPr>
            <w:rFonts w:ascii="Grandview" w:eastAsia="Times New Roman" w:hAnsi="Grandview" w:cs="Times New Roman"/>
            <w:color w:val="0000FF"/>
            <w:kern w:val="0"/>
            <w:u w:val="single"/>
            <w14:ligatures w14:val="none"/>
          </w:rPr>
          <w:t>Link</w:t>
        </w:r>
      </w:hyperlink>
    </w:p>
    <w:p w14:paraId="6E3DB045" w14:textId="77777777" w:rsidR="00141C30" w:rsidRPr="0047084A" w:rsidRDefault="00141C30" w:rsidP="0047084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</w:p>
    <w:p w14:paraId="43A26957" w14:textId="77777777" w:rsidR="00B83D75" w:rsidRDefault="00206CAA" w:rsidP="00B83D75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 xml:space="preserve">1. 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Tandon, D., Ressler, K., </w:t>
      </w:r>
      <w:r w:rsidR="00C3636D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>., Papa, A., Jiranek,</w:t>
      </w:r>
      <w:r w:rsidR="00B83D75">
        <w:rPr>
          <w:rFonts w:ascii="Grandview" w:eastAsia="Times New Roman" w:hAnsi="Grandview" w:cs="Times New Roman"/>
          <w:kern w:val="0"/>
          <w14:ligatures w14:val="none"/>
        </w:rPr>
        <w:t xml:space="preserve"> J.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>,</w:t>
      </w:r>
      <w:r w:rsidR="00B83D75">
        <w:rPr>
          <w:rFonts w:ascii="Grandview" w:eastAsia="Times New Roman" w:hAnsi="Grandview" w:cs="Times New Roman"/>
          <w:kern w:val="0"/>
          <w14:ligatures w14:val="none"/>
        </w:rPr>
        <w:t xml:space="preserve"> …, 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 VonHoldt, B.M. (2019), </w:t>
      </w:r>
    </w:p>
    <w:p w14:paraId="5AEF9A2C" w14:textId="56C44BF2" w:rsidR="00C3636D" w:rsidRPr="00206CAA" w:rsidRDefault="00C3636D" w:rsidP="00B83D75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"Homozygosity for Mobile Element Insertions Associated with WBSCR17 Predicts Success in Dog Training Programs."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Genes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, 10, 439. </w:t>
      </w:r>
      <w:hyperlink r:id="rId24" w:tgtFrame="_new" w:history="1">
        <w:r w:rsidRPr="00206CAA">
          <w:rPr>
            <w:rFonts w:ascii="Grandview" w:eastAsia="Times New Roman" w:hAnsi="Grandview" w:cs="Times New Roman"/>
            <w:color w:val="0000FF"/>
            <w:kern w:val="0"/>
            <w:u w:val="single"/>
            <w14:ligatures w14:val="none"/>
          </w:rPr>
          <w:t>Link</w:t>
        </w:r>
      </w:hyperlink>
    </w:p>
    <w:p w14:paraId="3DA18FA9" w14:textId="79C3F038" w:rsidR="00C3636D" w:rsidRPr="00E62DC9" w:rsidRDefault="00141C30" w:rsidP="00E62DC9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lastRenderedPageBreak/>
        <w:t>RELEVANT PUBLICATIONS CURRENTLY IN REVIEW (pre-prints available on request)</w:t>
      </w:r>
    </w:p>
    <w:p w14:paraId="23F0C2D7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>6.</w:t>
      </w:r>
      <w:r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ab/>
      </w:r>
      <w:r w:rsidR="00C3636D" w:rsidRPr="00141C30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</w:t>
      </w:r>
      <w:r w:rsidR="00C3636D" w:rsidRPr="00141C30">
        <w:rPr>
          <w:rFonts w:ascii="Grandview" w:eastAsia="Times New Roman" w:hAnsi="Grandview" w:cs="Times New Roman"/>
          <w:b/>
          <w:bCs/>
          <w:kern w:val="0"/>
          <w14:ligatures w14:val="none"/>
        </w:rPr>
        <w:t>.</w:t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 xml:space="preserve">, Boughton, E.H., Gough, A., Qiu, J., Reyes, A.L., Saha, A., Zhi, R., and </w:t>
      </w:r>
    </w:p>
    <w:p w14:paraId="7A112D58" w14:textId="08D30EF0" w:rsidR="00C3636D" w:rsidRPr="00141C30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Sparks, J.P. “Phosphorus mitigation through hay harvest: Addressing legacy P in subtropical pasture” </w:t>
      </w:r>
      <w:r w:rsidRPr="00141C30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In Review, Agriculture Ecosystems and Environment </w:t>
      </w:r>
      <w:r w:rsidRPr="00141C30">
        <w:rPr>
          <w:rFonts w:ascii="Grandview" w:eastAsia="Times New Roman" w:hAnsi="Grandview" w:cs="Times New Roman"/>
          <w:kern w:val="0"/>
          <w14:ligatures w14:val="none"/>
        </w:rPr>
        <w:t>(Submitted 1/31/25)</w:t>
      </w:r>
    </w:p>
    <w:p w14:paraId="000578D7" w14:textId="77777777" w:rsidR="00C3636D" w:rsidRPr="00141C30" w:rsidRDefault="00C3636D" w:rsidP="00C3636D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</w:p>
    <w:p w14:paraId="6265D6CD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>5.</w:t>
      </w:r>
      <w:r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ab/>
      </w:r>
      <w:r w:rsidR="00C3636D" w:rsidRPr="00141C30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</w:t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 xml:space="preserve">., Zhi, R., Boughton, E., Guo, Y., Liao, H.L., Reyes, A., Sparks, J., Qiu, J. " </w:t>
      </w:r>
    </w:p>
    <w:p w14:paraId="6CF98AEC" w14:textId="26889FC4" w:rsidR="00C3636D" w:rsidRPr="00141C30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Root and Rhizosphere Fungi Maintain Foliar Phosphorus Content in forage species Absent Chronic Fertilization" </w:t>
      </w:r>
      <w:r w:rsidRPr="00141C30">
        <w:rPr>
          <w:rFonts w:ascii="Grandview" w:eastAsia="Times New Roman" w:hAnsi="Grandview" w:cs="Times New Roman"/>
          <w:i/>
          <w:iCs/>
          <w:kern w:val="0"/>
          <w14:ligatures w14:val="none"/>
        </w:rPr>
        <w:t>In Review, Soil Biology and Biochemistry (submitted 8/18/24)</w:t>
      </w:r>
    </w:p>
    <w:p w14:paraId="2D12264A" w14:textId="77777777" w:rsidR="00740456" w:rsidRDefault="00740456" w:rsidP="00B86E6E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</w:p>
    <w:p w14:paraId="27B8B4EF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>4.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>Wang, W.</w:t>
      </w:r>
      <w:r w:rsidR="00740456">
        <w:rPr>
          <w:rFonts w:ascii="Grandview" w:eastAsia="Times New Roman" w:hAnsi="Grandview" w:cs="Times New Roman"/>
          <w:kern w:val="0"/>
          <w14:ligatures w14:val="none"/>
        </w:rPr>
        <w:t>*</w:t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 xml:space="preserve">, </w:t>
      </w:r>
      <w:r w:rsidR="00C3636D" w:rsidRPr="00141C30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D.F.</w:t>
      </w:r>
      <w:r w:rsidR="00740456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*</w:t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 xml:space="preserve">, Zhao, S., Yang, G., Chen, Y., Huang, X. “Conversion from </w:t>
      </w:r>
    </w:p>
    <w:p w14:paraId="68017515" w14:textId="1C634773" w:rsidR="00C3636D" w:rsidRPr="00141C30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farmland to orchard or agroforestry improves soil carbon sequestration by enhancing microbial biological activity in Northwest China. </w:t>
      </w:r>
      <w:r w:rsidRPr="00141C30">
        <w:rPr>
          <w:rFonts w:ascii="Grandview" w:eastAsia="Times New Roman" w:hAnsi="Grandview" w:cs="Times New Roman"/>
          <w:i/>
          <w:iCs/>
          <w:kern w:val="0"/>
          <w14:ligatures w14:val="none"/>
        </w:rPr>
        <w:t>In Review, Forests (submitted 12/11/24)</w:t>
      </w:r>
    </w:p>
    <w:p w14:paraId="5DDA147E" w14:textId="77777777" w:rsidR="00C3636D" w:rsidRPr="00141C30" w:rsidRDefault="00C3636D" w:rsidP="00C3636D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</w:p>
    <w:p w14:paraId="6988D1A9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>3.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:u w:val="single"/>
          <w14:ligatures w14:val="none"/>
        </w:rPr>
        <w:t>Zhu, S.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>,</w:t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 xml:space="preserve"> Guo, Y., Zhou, H., Luo, W., Yi, X., Zhou, Y., Wu, Y., </w:t>
      </w:r>
      <w:r w:rsidR="00C3636D" w:rsidRPr="00141C30">
        <w:rPr>
          <w:rFonts w:ascii="Grandview" w:eastAsia="Times New Roman" w:hAnsi="Grandview" w:cs="Times New Roman"/>
          <w:b/>
          <w:bCs/>
          <w:kern w:val="0"/>
          <w14:ligatures w14:val="none"/>
        </w:rPr>
        <w:t>Petticord, D.F.</w:t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 xml:space="preserve">, Song, X. “Parent </w:t>
      </w:r>
    </w:p>
    <w:p w14:paraId="1250FB92" w14:textId="3C642915" w:rsidR="00C3636D" w:rsidRPr="00141C30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soil type determines the effectiveness of biochar in improving soil carbon storage” </w:t>
      </w:r>
      <w:r w:rsidRPr="00141C30">
        <w:rPr>
          <w:rFonts w:ascii="Grandview" w:eastAsia="Times New Roman" w:hAnsi="Grandview" w:cs="Times New Roman"/>
          <w:i/>
          <w:iCs/>
          <w:kern w:val="0"/>
          <w14:ligatures w14:val="none"/>
        </w:rPr>
        <w:t>In Review, Carbon Research (Submitted 11.26.24)</w:t>
      </w: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 </w:t>
      </w:r>
    </w:p>
    <w:p w14:paraId="47CFC2B1" w14:textId="77777777" w:rsidR="00C3636D" w:rsidRPr="00141C30" w:rsidRDefault="00C3636D" w:rsidP="00C3636D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</w:p>
    <w:p w14:paraId="458F72DB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>2.</w:t>
      </w:r>
      <w:r w:rsidRPr="00206CAA"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:u w:val="single"/>
          <w14:ligatures w14:val="none"/>
        </w:rPr>
        <w:t>Wu, W.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>,</w:t>
      </w:r>
      <w:r w:rsidR="00C3636D" w:rsidRPr="00141C30">
        <w:rPr>
          <w:rFonts w:ascii="Grandview" w:eastAsia="Times New Roman" w:hAnsi="Grandview" w:cs="Times New Roman"/>
          <w:kern w:val="0"/>
          <w14:ligatures w14:val="none"/>
        </w:rPr>
        <w:t xml:space="preserve"> Dong, N., Fang, C., Luo, Z., Hu, Q., Huang, J., Guan, C., Mao, M., Tu, M., </w:t>
      </w:r>
      <w:r w:rsidR="00C3636D" w:rsidRPr="00141C30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 xml:space="preserve">Petticord, </w:t>
      </w:r>
    </w:p>
    <w:p w14:paraId="086CD20D" w14:textId="3598E4D4" w:rsidR="00C3636D" w:rsidRPr="00141C30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i/>
          <w:iCs/>
          <w:kern w:val="0"/>
          <w14:ligatures w14:val="none"/>
        </w:rPr>
      </w:pPr>
      <w:r w:rsidRPr="00141C30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D.F.</w:t>
      </w:r>
      <w:r w:rsidRPr="00141C30">
        <w:rPr>
          <w:rFonts w:ascii="Grandview" w:eastAsia="Times New Roman" w:hAnsi="Grandview" w:cs="Times New Roman"/>
          <w:kern w:val="0"/>
          <w14:ligatures w14:val="none"/>
        </w:rPr>
        <w:t xml:space="preserve">, Ban, Z., Li, L. “Defatting would reduce fat intake without sacrificing rice quality” </w:t>
      </w:r>
      <w:r w:rsidRPr="00141C30">
        <w:rPr>
          <w:rFonts w:ascii="Grandview" w:eastAsia="Times New Roman" w:hAnsi="Grandview" w:cs="Times New Roman"/>
          <w:i/>
          <w:iCs/>
          <w:kern w:val="0"/>
          <w14:ligatures w14:val="none"/>
        </w:rPr>
        <w:t>In Review, Molecular Nutrition &amp; Food Research (Submitted 1/24/25, first submitted for publication 10/12/24, to Nature Food)</w:t>
      </w:r>
    </w:p>
    <w:p w14:paraId="51C2F6B7" w14:textId="77777777" w:rsidR="00C3636D" w:rsidRPr="00141C30" w:rsidRDefault="00C3636D" w:rsidP="00C3636D">
      <w:pPr>
        <w:spacing w:after="0" w:line="240" w:lineRule="auto"/>
        <w:rPr>
          <w:rFonts w:ascii="Grandview" w:eastAsia="Times New Roman" w:hAnsi="Grandview" w:cs="Times New Roman"/>
          <w:i/>
          <w:iCs/>
          <w:kern w:val="0"/>
          <w14:ligatures w14:val="none"/>
        </w:rPr>
      </w:pPr>
    </w:p>
    <w:p w14:paraId="015FCDFE" w14:textId="77777777" w:rsidR="00206CAA" w:rsidRDefault="00206CAA" w:rsidP="00206CAA">
      <w:pPr>
        <w:spacing w:after="0" w:line="240" w:lineRule="auto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  <w:kern w:val="0"/>
          <w14:ligatures w14:val="none"/>
        </w:rPr>
        <w:t>1.</w:t>
      </w:r>
      <w:r>
        <w:rPr>
          <w:rFonts w:ascii="Grandview" w:eastAsia="Times New Roman" w:hAnsi="Grandview" w:cs="Times New Roman"/>
          <w:kern w:val="0"/>
          <w14:ligatures w14:val="none"/>
        </w:rPr>
        <w:tab/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Li, J., Ma, Q., </w:t>
      </w:r>
      <w:r w:rsidR="00C3636D" w:rsidRPr="00206CAA">
        <w:rPr>
          <w:rFonts w:ascii="Grandview" w:eastAsia="Times New Roman" w:hAnsi="Grandview" w:cs="Times New Roman"/>
          <w:b/>
          <w:bCs/>
          <w:i/>
          <w:iCs/>
          <w:kern w:val="0"/>
          <w14:ligatures w14:val="none"/>
        </w:rPr>
        <w:t>Petticord, D.F.</w:t>
      </w:r>
      <w:r w:rsidR="00C3636D" w:rsidRPr="00206CAA">
        <w:rPr>
          <w:rFonts w:ascii="Grandview" w:eastAsia="Times New Roman" w:hAnsi="Grandview" w:cs="Times New Roman"/>
          <w:kern w:val="0"/>
          <w14:ligatures w14:val="none"/>
        </w:rPr>
        <w:t xml:space="preserve">, Frey, D., Op de Beeck, M., Jin, M.K., Zhu, Y., Jin, S., Ying, H., </w:t>
      </w:r>
    </w:p>
    <w:p w14:paraId="3F7FBAF3" w14:textId="5B23A438" w:rsidR="00C3636D" w:rsidRDefault="00C3636D" w:rsidP="00206CAA">
      <w:pPr>
        <w:spacing w:after="0" w:line="240" w:lineRule="auto"/>
        <w:ind w:left="720"/>
        <w:rPr>
          <w:rFonts w:ascii="Grandview" w:eastAsia="Times New Roman" w:hAnsi="Grandview" w:cs="Times New Roman"/>
          <w:i/>
          <w:iCs/>
          <w:kern w:val="0"/>
          <w14:ligatures w14:val="none"/>
        </w:rPr>
      </w:pPr>
      <w:r w:rsidRPr="00206CAA">
        <w:rPr>
          <w:rFonts w:ascii="Grandview" w:eastAsia="Times New Roman" w:hAnsi="Grandview" w:cs="Times New Roman"/>
          <w:kern w:val="0"/>
          <w14:ligatures w14:val="none"/>
        </w:rPr>
        <w:t xml:space="preserve">Wang, L., Ding, K., Yang, X., Zhu, Y.G. "Adding Straw to Manure Suppresses Microbial Specialist Taxa and Reduces Overall Antibiotic Resistance Risk." </w:t>
      </w:r>
      <w:r w:rsidRPr="00206CAA">
        <w:rPr>
          <w:rFonts w:ascii="Grandview" w:eastAsia="Times New Roman" w:hAnsi="Grandview" w:cs="Times New Roman"/>
          <w:i/>
          <w:iCs/>
          <w:kern w:val="0"/>
          <w14:ligatures w14:val="none"/>
        </w:rPr>
        <w:t>In Review at Environmental Science &amp; Technology (submitted 10/24/25)</w:t>
      </w:r>
    </w:p>
    <w:p w14:paraId="5BAD44DF" w14:textId="77777777" w:rsidR="00732B7A" w:rsidRPr="00206CAA" w:rsidRDefault="00732B7A" w:rsidP="00206CAA">
      <w:pPr>
        <w:spacing w:after="0" w:line="240" w:lineRule="auto"/>
        <w:ind w:left="720"/>
        <w:rPr>
          <w:rFonts w:ascii="Grandview" w:eastAsia="Times New Roman" w:hAnsi="Grandview" w:cs="Times New Roman"/>
          <w:kern w:val="0"/>
          <w14:ligatures w14:val="none"/>
        </w:rPr>
      </w:pPr>
    </w:p>
    <w:p w14:paraId="4F24F4BE" w14:textId="2137F7F4" w:rsidR="00141C30" w:rsidRPr="00732B7A" w:rsidRDefault="00B86E6E" w:rsidP="00732B7A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PROFESSIONAL PRESENTATIONS</w:t>
      </w:r>
      <w:r w:rsidRPr="00B86E6E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(*indicates invited speaker; </w:t>
      </w:r>
      <w:r w:rsidRPr="00B86E6E">
        <w:rPr>
          <w:rFonts w:ascii="Grandview" w:eastAsia="Times New Roman" w:hAnsi="Grandview" w:cs="Times New Roman"/>
          <w:kern w:val="0"/>
          <w:sz w:val="24"/>
          <w:szCs w:val="24"/>
          <w:u w:val="single"/>
          <w14:ligatures w14:val="none"/>
        </w:rPr>
        <w:t>indicates poster</w:t>
      </w:r>
      <w:r w:rsidRPr="00B86E6E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)</w:t>
      </w:r>
    </w:p>
    <w:p w14:paraId="6B6EF6D7" w14:textId="5913B1DE" w:rsidR="00393682" w:rsidRPr="00732B7A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t>2024</w:t>
      </w:r>
      <w:r>
        <w:rPr>
          <w:rFonts w:ascii="Grandview" w:eastAsia="Times New Roman" w:hAnsi="Grandview" w:cs="Times New Roman"/>
        </w:rPr>
        <w:tab/>
      </w:r>
      <w:r w:rsidR="00B86E6E" w:rsidRPr="00732B7A">
        <w:rPr>
          <w:rFonts w:ascii="Grandview" w:eastAsia="Times New Roman" w:hAnsi="Grandview" w:cs="Times New Roman"/>
          <w:b/>
          <w:bCs/>
        </w:rPr>
        <w:t>Petticord, D.F.</w:t>
      </w:r>
      <w:r w:rsidR="00393682" w:rsidRPr="00732B7A">
        <w:rPr>
          <w:rFonts w:ascii="Grandview" w:eastAsia="Times New Roman" w:hAnsi="Grandview" w:cs="Times New Roman"/>
          <w:b/>
          <w:bCs/>
        </w:rPr>
        <w:t>*</w:t>
      </w:r>
      <w:r w:rsidR="00B86E6E" w:rsidRPr="00732B7A">
        <w:rPr>
          <w:rFonts w:ascii="Grandview" w:eastAsia="Times New Roman" w:hAnsi="Grandview" w:cs="Times New Roman"/>
          <w:b/>
          <w:bCs/>
        </w:rPr>
        <w:t xml:space="preserve"> </w:t>
      </w:r>
      <w:r w:rsidR="00B86E6E" w:rsidRPr="00732B7A">
        <w:rPr>
          <w:rFonts w:ascii="Grandview" w:eastAsia="Times New Roman" w:hAnsi="Grandview" w:cs="Times New Roman"/>
          <w:kern w:val="0"/>
          <w14:ligatures w14:val="none"/>
        </w:rPr>
        <w:t xml:space="preserve">Plat du Jour - Eating in the Modern Era. </w:t>
      </w:r>
      <w:r w:rsidR="00393682" w:rsidRPr="00732B7A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CAU Summer, </w:t>
      </w:r>
    </w:p>
    <w:p w14:paraId="17429099" w14:textId="7DE801B7" w:rsidR="00B86E6E" w:rsidRPr="00732B7A" w:rsidRDefault="00B86E6E" w:rsidP="00732B7A">
      <w:pPr>
        <w:spacing w:after="0"/>
        <w:ind w:firstLine="720"/>
        <w:rPr>
          <w:rFonts w:ascii="Grandview" w:eastAsia="Times New Roman" w:hAnsi="Grandview" w:cs="Times New Roman"/>
          <w:kern w:val="0"/>
          <w14:ligatures w14:val="none"/>
        </w:rPr>
      </w:pPr>
      <w:r w:rsidRPr="00732B7A">
        <w:rPr>
          <w:rFonts w:ascii="Grandview" w:eastAsia="Times New Roman" w:hAnsi="Grandview" w:cs="Times New Roman"/>
          <w:kern w:val="0"/>
          <w14:ligatures w14:val="none"/>
        </w:rPr>
        <w:t>Cornell Adult</w:t>
      </w:r>
      <w:r w:rsidR="00393682" w:rsidRPr="00732B7A">
        <w:rPr>
          <w:rFonts w:ascii="Grandview" w:eastAsia="Times New Roman" w:hAnsi="Grandview" w:cs="Times New Roman"/>
          <w:kern w:val="0"/>
          <w14:ligatures w14:val="none"/>
        </w:rPr>
        <w:t xml:space="preserve"> </w:t>
      </w:r>
      <w:r w:rsidRPr="00732B7A">
        <w:rPr>
          <w:rFonts w:ascii="Grandview" w:eastAsia="Times New Roman" w:hAnsi="Grandview" w:cs="Times New Roman"/>
          <w:kern w:val="0"/>
          <w14:ligatures w14:val="none"/>
        </w:rPr>
        <w:t>University</w:t>
      </w:r>
    </w:p>
    <w:p w14:paraId="1A7534BE" w14:textId="77777777" w:rsidR="0042705D" w:rsidRPr="0042705D" w:rsidRDefault="0042705D" w:rsidP="00732B7A">
      <w:pPr>
        <w:pStyle w:val="ListParagraph"/>
        <w:spacing w:after="0"/>
        <w:ind w:firstLine="720"/>
        <w:rPr>
          <w:rFonts w:ascii="Grandview" w:eastAsia="Times New Roman" w:hAnsi="Grandview" w:cs="Times New Roman"/>
        </w:rPr>
      </w:pPr>
    </w:p>
    <w:p w14:paraId="39417CCB" w14:textId="555FC0CF" w:rsidR="00B86E6E" w:rsidRPr="00732B7A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t>2024</w:t>
      </w:r>
      <w:r>
        <w:rPr>
          <w:rFonts w:ascii="Grandview" w:eastAsia="Times New Roman" w:hAnsi="Grandview" w:cs="Times New Roman"/>
        </w:rPr>
        <w:tab/>
      </w:r>
      <w:r w:rsidR="00B86E6E" w:rsidRPr="00732B7A">
        <w:rPr>
          <w:rFonts w:ascii="Grandview" w:eastAsia="Times New Roman" w:hAnsi="Grandview" w:cs="Times New Roman"/>
          <w:b/>
          <w:bCs/>
        </w:rPr>
        <w:t>Petticord, D.F.</w:t>
      </w:r>
      <w:r w:rsidR="00393682" w:rsidRPr="00732B7A">
        <w:rPr>
          <w:rFonts w:ascii="Grandview" w:eastAsia="Times New Roman" w:hAnsi="Grandview" w:cs="Times New Roman"/>
          <w:b/>
          <w:bCs/>
        </w:rPr>
        <w:t>*</w:t>
      </w:r>
      <w:r w:rsidR="00B86E6E" w:rsidRPr="00732B7A">
        <w:rPr>
          <w:rFonts w:ascii="Grandview" w:eastAsia="Times New Roman" w:hAnsi="Grandview" w:cs="Times New Roman"/>
        </w:rPr>
        <w:t xml:space="preserve">, </w:t>
      </w:r>
      <w:r w:rsidR="00B86E6E" w:rsidRPr="00732B7A">
        <w:rPr>
          <w:rFonts w:ascii="Grandview" w:eastAsia="Times New Roman" w:hAnsi="Grandview" w:cs="Times New Roman"/>
        </w:rPr>
        <w:t xml:space="preserve">Boughton, E.H., Li, H., Qiu, J., Saha, A., Zhi, R., Sparks, J.P. </w:t>
      </w:r>
    </w:p>
    <w:p w14:paraId="4F3E2DAC" w14:textId="123B31A2" w:rsidR="00B86E6E" w:rsidRPr="00732B7A" w:rsidRDefault="00B86E6E" w:rsidP="00732B7A">
      <w:pPr>
        <w:spacing w:after="0"/>
        <w:ind w:left="720"/>
        <w:rPr>
          <w:rFonts w:ascii="Grandview" w:eastAsia="Times New Roman" w:hAnsi="Grandview" w:cs="Times New Roman"/>
        </w:rPr>
      </w:pPr>
      <w:r w:rsidRPr="00732B7A">
        <w:rPr>
          <w:rFonts w:ascii="Grandview" w:eastAsia="Times New Roman" w:hAnsi="Grandview" w:cs="Times New Roman"/>
        </w:rPr>
        <w:t>Grass Species Influences Phosphorus Losses in Historically Fertilized Pasture Soil</w:t>
      </w:r>
      <w:r w:rsidR="00393682" w:rsidRPr="00732B7A">
        <w:rPr>
          <w:rFonts w:ascii="Grandview" w:eastAsia="Times New Roman" w:hAnsi="Grandview" w:cs="Times New Roman"/>
        </w:rPr>
        <w:t xml:space="preserve">. </w:t>
      </w:r>
      <w:r w:rsidRPr="00732B7A">
        <w:rPr>
          <w:rFonts w:ascii="Grandview" w:eastAsia="Times New Roman" w:hAnsi="Grandview" w:cs="Times New Roman"/>
          <w:i/>
          <w:iCs/>
        </w:rPr>
        <w:t>Water Institute Symposium</w:t>
      </w:r>
      <w:r w:rsidR="00393682" w:rsidRPr="00732B7A">
        <w:rPr>
          <w:rFonts w:ascii="Grandview" w:eastAsia="Times New Roman" w:hAnsi="Grandview" w:cs="Times New Roman"/>
        </w:rPr>
        <w:t>, University of Florida</w:t>
      </w:r>
    </w:p>
    <w:p w14:paraId="32344B93" w14:textId="77777777" w:rsidR="0042705D" w:rsidRPr="0042705D" w:rsidRDefault="0042705D" w:rsidP="00732B7A">
      <w:pPr>
        <w:pStyle w:val="ListParagraph"/>
        <w:spacing w:after="0"/>
        <w:ind w:left="1440"/>
        <w:rPr>
          <w:rFonts w:ascii="Grandview" w:eastAsia="Times New Roman" w:hAnsi="Grandview" w:cs="Times New Roman"/>
        </w:rPr>
      </w:pPr>
    </w:p>
    <w:p w14:paraId="2588D5E2" w14:textId="2C06D060" w:rsidR="00393682" w:rsidRPr="00732B7A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t>2024</w:t>
      </w:r>
      <w:r>
        <w:rPr>
          <w:rFonts w:ascii="Grandview" w:eastAsia="Times New Roman" w:hAnsi="Grandview" w:cs="Times New Roman"/>
        </w:rPr>
        <w:tab/>
      </w:r>
      <w:r w:rsidR="00393682" w:rsidRPr="00732B7A">
        <w:rPr>
          <w:rFonts w:ascii="Grandview" w:eastAsia="Times New Roman" w:hAnsi="Grandview" w:cs="Times New Roman"/>
          <w:b/>
          <w:bCs/>
        </w:rPr>
        <w:t>Petticord, D.F.*</w:t>
      </w:r>
      <w:r w:rsidR="00393682" w:rsidRPr="00732B7A">
        <w:rPr>
          <w:rFonts w:ascii="Grandview" w:eastAsia="Times New Roman" w:hAnsi="Grandview" w:cs="Times New Roman"/>
        </w:rPr>
        <w:t xml:space="preserve">, Boughton, E.H., Li, H., Qiu, J., Saha, A., Zhi, R., Sparks, J.P. </w:t>
      </w:r>
    </w:p>
    <w:p w14:paraId="79198670" w14:textId="3D1CD555" w:rsidR="00C3636D" w:rsidRPr="00732B7A" w:rsidRDefault="00393682" w:rsidP="00732B7A">
      <w:pPr>
        <w:spacing w:after="0"/>
        <w:ind w:left="720"/>
        <w:rPr>
          <w:rFonts w:ascii="Grandview" w:eastAsia="Times New Roman" w:hAnsi="Grandview" w:cs="Times New Roman"/>
        </w:rPr>
      </w:pPr>
      <w:r w:rsidRPr="00732B7A">
        <w:rPr>
          <w:rFonts w:ascii="Grandview" w:eastAsia="Times New Roman" w:hAnsi="Grandview" w:cs="Times New Roman"/>
        </w:rPr>
        <w:t>Phytoremediation of Legacy Soil Phosphorus</w:t>
      </w:r>
      <w:r w:rsidR="00206CAA" w:rsidRPr="00732B7A">
        <w:rPr>
          <w:rFonts w:ascii="Grandview" w:eastAsia="Times New Roman" w:hAnsi="Grandview" w:cs="Times New Roman"/>
        </w:rPr>
        <w:t xml:space="preserve">. </w:t>
      </w:r>
      <w:r w:rsidRPr="00732B7A">
        <w:rPr>
          <w:rFonts w:ascii="Grandview" w:eastAsia="Times New Roman" w:hAnsi="Grandview" w:cs="Times New Roman"/>
          <w:i/>
          <w:iCs/>
        </w:rPr>
        <w:t>Bambi Seminar Series</w:t>
      </w:r>
      <w:r w:rsidRPr="00732B7A">
        <w:rPr>
          <w:rFonts w:ascii="Grandview" w:eastAsia="Times New Roman" w:hAnsi="Grandview" w:cs="Times New Roman"/>
        </w:rPr>
        <w:t>, Smithsonian Tropical Research Institute</w:t>
      </w:r>
    </w:p>
    <w:p w14:paraId="1D37377C" w14:textId="77777777" w:rsidR="0042705D" w:rsidRPr="0042705D" w:rsidRDefault="0042705D" w:rsidP="00732B7A">
      <w:pPr>
        <w:pStyle w:val="ListParagraph"/>
        <w:spacing w:after="0"/>
        <w:ind w:left="1440"/>
        <w:rPr>
          <w:rFonts w:ascii="Grandview" w:eastAsia="Times New Roman" w:hAnsi="Grandview" w:cs="Times New Roman"/>
        </w:rPr>
      </w:pPr>
    </w:p>
    <w:p w14:paraId="5A18B099" w14:textId="19F59B46" w:rsidR="00393682" w:rsidRPr="00732B7A" w:rsidRDefault="00732B7A" w:rsidP="00732B7A">
      <w:pPr>
        <w:spacing w:after="0"/>
        <w:rPr>
          <w:rFonts w:ascii="Grandview" w:eastAsia="Times New Roman" w:hAnsi="Grandview" w:cs="Times New Roman"/>
          <w:kern w:val="0"/>
          <w14:ligatures w14:val="none"/>
        </w:rPr>
      </w:pPr>
      <w:r>
        <w:rPr>
          <w:rFonts w:ascii="Grandview" w:eastAsia="Times New Roman" w:hAnsi="Grandview" w:cs="Times New Roman"/>
        </w:rPr>
        <w:t>202</w:t>
      </w:r>
      <w:r>
        <w:rPr>
          <w:rFonts w:ascii="Grandview" w:eastAsia="Times New Roman" w:hAnsi="Grandview" w:cs="Times New Roman"/>
        </w:rPr>
        <w:t>3</w:t>
      </w:r>
      <w:r>
        <w:rPr>
          <w:rFonts w:ascii="Grandview" w:eastAsia="Times New Roman" w:hAnsi="Grandview" w:cs="Times New Roman"/>
        </w:rPr>
        <w:tab/>
      </w:r>
      <w:r w:rsidR="00393682" w:rsidRPr="00732B7A">
        <w:rPr>
          <w:rFonts w:ascii="Grandview" w:eastAsia="Times New Roman" w:hAnsi="Grandview" w:cs="Times New Roman"/>
          <w:b/>
          <w:bCs/>
        </w:rPr>
        <w:t xml:space="preserve">Petticord, D.F. </w:t>
      </w:r>
      <w:r w:rsidR="00393682" w:rsidRPr="00732B7A">
        <w:rPr>
          <w:rFonts w:ascii="Grandview" w:eastAsia="Times New Roman" w:hAnsi="Grandview" w:cs="Times New Roman"/>
          <w:kern w:val="0"/>
          <w14:ligatures w14:val="none"/>
        </w:rPr>
        <w:t xml:space="preserve">Boughton, E.H., Li, H., Qiu, J., Saha, A., Zhi, R., Sparks, J.P. </w:t>
      </w:r>
    </w:p>
    <w:p w14:paraId="5AE63207" w14:textId="20AC8A3B" w:rsidR="0042705D" w:rsidRPr="00732B7A" w:rsidRDefault="00393682" w:rsidP="00732B7A">
      <w:pPr>
        <w:spacing w:after="0"/>
        <w:ind w:left="720"/>
        <w:rPr>
          <w:rFonts w:ascii="Grandview" w:eastAsia="Times New Roman" w:hAnsi="Grandview" w:cs="Times New Roman"/>
          <w:kern w:val="0"/>
          <w14:ligatures w14:val="none"/>
        </w:rPr>
      </w:pPr>
      <w:r w:rsidRPr="00732B7A">
        <w:rPr>
          <w:rFonts w:ascii="Grandview" w:eastAsia="Times New Roman" w:hAnsi="Grandview" w:cs="Times New Roman"/>
          <w:kern w:val="0"/>
          <w14:ligatures w14:val="none"/>
        </w:rPr>
        <w:t xml:space="preserve">"An Atypical Association: How Unorthodox Plant-Fungal Relationships May Contribute to Phosphorus Loss in the Subtropics." </w:t>
      </w:r>
      <w:r w:rsidRPr="00732B7A">
        <w:rPr>
          <w:rFonts w:ascii="Grandview" w:eastAsia="Times New Roman" w:hAnsi="Grandview" w:cs="Times New Roman"/>
          <w:i/>
          <w:iCs/>
          <w:kern w:val="0"/>
          <w14:ligatures w14:val="none"/>
        </w:rPr>
        <w:t>ESA CSEE</w:t>
      </w:r>
      <w:r w:rsidRPr="00732B7A">
        <w:rPr>
          <w:rFonts w:ascii="Grandview" w:eastAsia="Times New Roman" w:hAnsi="Grandview" w:cs="Times New Roman"/>
          <w:kern w:val="0"/>
          <w14:ligatures w14:val="none"/>
        </w:rPr>
        <w:t>.</w:t>
      </w:r>
    </w:p>
    <w:p w14:paraId="24FB8B42" w14:textId="77777777" w:rsidR="00732B7A" w:rsidRPr="00732B7A" w:rsidRDefault="00732B7A" w:rsidP="00732B7A">
      <w:pPr>
        <w:pStyle w:val="ListParagraph"/>
        <w:spacing w:after="0"/>
        <w:ind w:left="1440"/>
        <w:rPr>
          <w:rFonts w:ascii="Grandview" w:eastAsia="Times New Roman" w:hAnsi="Grandview" w:cs="Times New Roman"/>
          <w:kern w:val="0"/>
          <w14:ligatures w14:val="none"/>
        </w:rPr>
      </w:pPr>
    </w:p>
    <w:p w14:paraId="2A8B275E" w14:textId="77777777" w:rsidR="00EF709E" w:rsidRDefault="00EF709E" w:rsidP="00732B7A">
      <w:pPr>
        <w:spacing w:after="0"/>
        <w:rPr>
          <w:rFonts w:ascii="Grandview" w:eastAsia="Times New Roman" w:hAnsi="Grandview" w:cs="Times New Roman"/>
        </w:rPr>
      </w:pPr>
    </w:p>
    <w:p w14:paraId="10F206B1" w14:textId="61A8F9FC" w:rsidR="00393682" w:rsidRPr="00732B7A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lastRenderedPageBreak/>
        <w:t>20</w:t>
      </w:r>
      <w:r w:rsidR="00E36BCF">
        <w:rPr>
          <w:rFonts w:ascii="Grandview" w:eastAsia="Times New Roman" w:hAnsi="Grandview" w:cs="Times New Roman"/>
        </w:rPr>
        <w:t>22</w:t>
      </w:r>
      <w:r>
        <w:rPr>
          <w:rFonts w:ascii="Grandview" w:eastAsia="Times New Roman" w:hAnsi="Grandview" w:cs="Times New Roman"/>
        </w:rPr>
        <w:tab/>
      </w:r>
      <w:r w:rsidR="00393682" w:rsidRPr="00732B7A">
        <w:rPr>
          <w:rFonts w:ascii="Grandview" w:eastAsia="Times New Roman" w:hAnsi="Grandview" w:cs="Times New Roman"/>
          <w:b/>
          <w:bCs/>
        </w:rPr>
        <w:t>Petticord, D.F.</w:t>
      </w:r>
      <w:r w:rsidR="00393682" w:rsidRPr="00732B7A">
        <w:rPr>
          <w:rFonts w:ascii="Grandview" w:eastAsia="Times New Roman" w:hAnsi="Grandview" w:cs="Times New Roman"/>
        </w:rPr>
        <w:t xml:space="preserve">, Boughton, E.H., Li, H., Qiu, J., Saha, A., Zhi, R., Sparks, J.P. </w:t>
      </w:r>
    </w:p>
    <w:p w14:paraId="0164148D" w14:textId="53BED6F9" w:rsidR="00393682" w:rsidRPr="00732B7A" w:rsidRDefault="00393682" w:rsidP="00732B7A">
      <w:pPr>
        <w:spacing w:after="0"/>
        <w:ind w:left="720"/>
        <w:rPr>
          <w:rFonts w:ascii="Grandview" w:eastAsia="Times New Roman" w:hAnsi="Grandview" w:cs="Times New Roman"/>
        </w:rPr>
      </w:pPr>
      <w:r w:rsidRPr="00732B7A">
        <w:rPr>
          <w:rFonts w:ascii="Grandview" w:eastAsia="Times New Roman" w:hAnsi="Grandview" w:cs="Times New Roman"/>
        </w:rPr>
        <w:t xml:space="preserve">“Phytoremediation of legacy phosphorus: forage cover species dynamically changes legacy P uptake and loss as leachate”. </w:t>
      </w:r>
      <w:r w:rsidRPr="00732B7A">
        <w:rPr>
          <w:rFonts w:ascii="Grandview" w:eastAsia="Times New Roman" w:hAnsi="Grandview" w:cs="Times New Roman"/>
          <w:i/>
          <w:iCs/>
        </w:rPr>
        <w:t>ESA CSEE</w:t>
      </w:r>
      <w:r w:rsidRPr="00732B7A">
        <w:rPr>
          <w:rFonts w:ascii="Grandview" w:eastAsia="Times New Roman" w:hAnsi="Grandview" w:cs="Times New Roman"/>
        </w:rPr>
        <w:t xml:space="preserve"> </w:t>
      </w:r>
    </w:p>
    <w:p w14:paraId="1EF63125" w14:textId="77777777" w:rsidR="0042705D" w:rsidRPr="0042705D" w:rsidRDefault="0042705D" w:rsidP="00732B7A">
      <w:pPr>
        <w:pStyle w:val="ListParagraph"/>
        <w:spacing w:after="0"/>
        <w:ind w:left="1440"/>
        <w:rPr>
          <w:rFonts w:ascii="Grandview" w:eastAsia="Times New Roman" w:hAnsi="Grandview" w:cs="Times New Roman"/>
        </w:rPr>
      </w:pPr>
    </w:p>
    <w:p w14:paraId="77B23EA9" w14:textId="497B03E4" w:rsidR="00393682" w:rsidRPr="00732B7A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t>20</w:t>
      </w:r>
      <w:r w:rsidR="00E36BCF">
        <w:rPr>
          <w:rFonts w:ascii="Grandview" w:eastAsia="Times New Roman" w:hAnsi="Grandview" w:cs="Times New Roman"/>
        </w:rPr>
        <w:t>20</w:t>
      </w:r>
      <w:r>
        <w:rPr>
          <w:rFonts w:ascii="Grandview" w:eastAsia="Times New Roman" w:hAnsi="Grandview" w:cs="Times New Roman"/>
        </w:rPr>
        <w:tab/>
      </w:r>
      <w:r w:rsidR="00393682" w:rsidRPr="00732B7A">
        <w:rPr>
          <w:rFonts w:ascii="Grandview" w:eastAsia="Times New Roman" w:hAnsi="Grandview" w:cs="Times New Roman"/>
          <w:b/>
          <w:bCs/>
        </w:rPr>
        <w:t>Petticord, D.F.</w:t>
      </w:r>
      <w:r w:rsidR="00393682" w:rsidRPr="00732B7A">
        <w:rPr>
          <w:rFonts w:ascii="Grandview" w:eastAsia="Times New Roman" w:hAnsi="Grandview" w:cs="Times New Roman"/>
        </w:rPr>
        <w:t xml:space="preserve">, Schroeder, J.W., Dobson, A.P., Mangan, S.A., Herre, E.A. </w:t>
      </w:r>
    </w:p>
    <w:p w14:paraId="7C8DBABD" w14:textId="1A343BF9" w:rsidR="00393682" w:rsidRPr="00732B7A" w:rsidRDefault="00393682" w:rsidP="00732B7A">
      <w:pPr>
        <w:spacing w:after="0"/>
        <w:ind w:left="720"/>
        <w:rPr>
          <w:rFonts w:ascii="Grandview" w:eastAsia="Times New Roman" w:hAnsi="Grandview" w:cs="Times New Roman"/>
        </w:rPr>
      </w:pPr>
      <w:r w:rsidRPr="00732B7A">
        <w:rPr>
          <w:rFonts w:ascii="Grandview" w:eastAsia="Times New Roman" w:hAnsi="Grandview" w:cs="Times New Roman"/>
        </w:rPr>
        <w:t>"</w:t>
      </w:r>
      <w:r w:rsidRPr="00732B7A">
        <w:rPr>
          <w:rFonts w:ascii="Grandview" w:eastAsia="Times New Roman" w:hAnsi="Grandview" w:cs="Times New Roman"/>
          <w:u w:val="single"/>
        </w:rPr>
        <w:t>Mutualist and Pathogen Traits Interact to Affect Plant Community Structure in a Generalizable Model</w:t>
      </w:r>
      <w:r w:rsidRPr="00732B7A">
        <w:rPr>
          <w:rFonts w:ascii="Grandview" w:eastAsia="Times New Roman" w:hAnsi="Grandview" w:cs="Times New Roman"/>
          <w:i/>
          <w:iCs/>
        </w:rPr>
        <w:t xml:space="preserve">." </w:t>
      </w:r>
      <w:r w:rsidR="00206CAA" w:rsidRPr="00732B7A">
        <w:rPr>
          <w:rFonts w:ascii="Grandview" w:eastAsia="Times New Roman" w:hAnsi="Grandview" w:cs="Times New Roman"/>
          <w:i/>
          <w:iCs/>
        </w:rPr>
        <w:t>ISTF</w:t>
      </w:r>
      <w:r w:rsidRPr="00732B7A">
        <w:rPr>
          <w:rFonts w:ascii="Grandview" w:eastAsia="Times New Roman" w:hAnsi="Grandview" w:cs="Times New Roman"/>
          <w:i/>
          <w:iCs/>
        </w:rPr>
        <w:t xml:space="preserve"> Conference</w:t>
      </w:r>
      <w:r w:rsidRPr="00732B7A">
        <w:rPr>
          <w:rFonts w:ascii="Grandview" w:eastAsia="Times New Roman" w:hAnsi="Grandview" w:cs="Times New Roman"/>
        </w:rPr>
        <w:t>, Yale University</w:t>
      </w:r>
    </w:p>
    <w:p w14:paraId="4B8E6DB7" w14:textId="77777777" w:rsidR="0042705D" w:rsidRPr="0042705D" w:rsidRDefault="0042705D" w:rsidP="00732B7A">
      <w:pPr>
        <w:pStyle w:val="ListParagraph"/>
        <w:spacing w:after="0"/>
        <w:ind w:left="1440"/>
        <w:rPr>
          <w:rFonts w:ascii="Grandview" w:eastAsia="Times New Roman" w:hAnsi="Grandview" w:cs="Times New Roman"/>
        </w:rPr>
      </w:pPr>
    </w:p>
    <w:p w14:paraId="7DE42543" w14:textId="305D7E1F" w:rsidR="00393682" w:rsidRPr="00732B7A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t>20</w:t>
      </w:r>
      <w:r w:rsidR="00E36BCF">
        <w:rPr>
          <w:rFonts w:ascii="Grandview" w:eastAsia="Times New Roman" w:hAnsi="Grandview" w:cs="Times New Roman"/>
        </w:rPr>
        <w:t>20</w:t>
      </w:r>
      <w:r>
        <w:rPr>
          <w:rFonts w:ascii="Grandview" w:eastAsia="Times New Roman" w:hAnsi="Grandview" w:cs="Times New Roman"/>
        </w:rPr>
        <w:tab/>
      </w:r>
      <w:r w:rsidR="00393682" w:rsidRPr="00732B7A">
        <w:rPr>
          <w:rFonts w:ascii="Grandview" w:eastAsia="Times New Roman" w:hAnsi="Grandview" w:cs="Times New Roman"/>
          <w:b/>
          <w:bCs/>
        </w:rPr>
        <w:t>Petticord, D.F.</w:t>
      </w:r>
      <w:r w:rsidR="00393682" w:rsidRPr="00732B7A">
        <w:rPr>
          <w:rFonts w:ascii="Grandview" w:eastAsia="Times New Roman" w:hAnsi="Grandview" w:cs="Times New Roman"/>
        </w:rPr>
        <w:t xml:space="preserve">, Schroeder, J.W., Dobson, A.P., Mangan, S.A., Herre, E.A. </w:t>
      </w:r>
    </w:p>
    <w:p w14:paraId="48086673" w14:textId="4454A253" w:rsidR="00393682" w:rsidRPr="00732B7A" w:rsidRDefault="00393682" w:rsidP="00732B7A">
      <w:pPr>
        <w:spacing w:after="0"/>
        <w:ind w:left="720"/>
        <w:rPr>
          <w:rFonts w:ascii="Grandview" w:eastAsia="Times New Roman" w:hAnsi="Grandview" w:cs="Times New Roman"/>
          <w:i/>
          <w:iCs/>
        </w:rPr>
      </w:pPr>
      <w:r w:rsidRPr="00732B7A">
        <w:rPr>
          <w:rFonts w:ascii="Grandview" w:eastAsia="Times New Roman" w:hAnsi="Grandview" w:cs="Times New Roman"/>
        </w:rPr>
        <w:t>“</w:t>
      </w:r>
      <w:r w:rsidRPr="00732B7A">
        <w:rPr>
          <w:rFonts w:ascii="Grandview" w:eastAsia="Times New Roman" w:hAnsi="Grandview" w:cs="Times New Roman"/>
          <w:u w:val="single"/>
        </w:rPr>
        <w:t>Exploring how mutualist and pathogen traits interact to affect plant community structure</w:t>
      </w:r>
      <w:r w:rsidRPr="00732B7A">
        <w:rPr>
          <w:rFonts w:ascii="Grandview" w:eastAsia="Times New Roman" w:hAnsi="Grandview" w:cs="Times New Roman"/>
        </w:rPr>
        <w:t xml:space="preserve">.” </w:t>
      </w:r>
      <w:r w:rsidRPr="00732B7A">
        <w:rPr>
          <w:rFonts w:ascii="Grandview" w:eastAsia="Times New Roman" w:hAnsi="Grandview" w:cs="Times New Roman"/>
          <w:i/>
          <w:iCs/>
        </w:rPr>
        <w:t>ESA CSEE 2020</w:t>
      </w:r>
    </w:p>
    <w:p w14:paraId="42875AA3" w14:textId="77777777" w:rsidR="0042705D" w:rsidRPr="0042705D" w:rsidRDefault="0042705D" w:rsidP="00732B7A">
      <w:pPr>
        <w:pStyle w:val="ListParagraph"/>
        <w:spacing w:after="0"/>
        <w:ind w:left="1440"/>
        <w:rPr>
          <w:rFonts w:ascii="Grandview" w:eastAsia="Times New Roman" w:hAnsi="Grandview" w:cs="Times New Roman"/>
          <w:i/>
          <w:iCs/>
        </w:rPr>
      </w:pPr>
    </w:p>
    <w:p w14:paraId="3E5F1AEA" w14:textId="51E1E88E" w:rsidR="0042705D" w:rsidRPr="00732B7A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t>20</w:t>
      </w:r>
      <w:r w:rsidR="00E36BCF">
        <w:rPr>
          <w:rFonts w:ascii="Grandview" w:eastAsia="Times New Roman" w:hAnsi="Grandview" w:cs="Times New Roman"/>
        </w:rPr>
        <w:t>20</w:t>
      </w:r>
      <w:r>
        <w:rPr>
          <w:rFonts w:ascii="Grandview" w:eastAsia="Times New Roman" w:hAnsi="Grandview" w:cs="Times New Roman"/>
        </w:rPr>
        <w:tab/>
      </w:r>
      <w:r w:rsidR="0042705D" w:rsidRPr="00732B7A">
        <w:rPr>
          <w:rFonts w:ascii="Grandview" w:eastAsia="Times New Roman" w:hAnsi="Grandview" w:cs="Times New Roman"/>
          <w:b/>
          <w:bCs/>
        </w:rPr>
        <w:t>Petticord, D.F</w:t>
      </w:r>
      <w:r w:rsidR="0042705D" w:rsidRPr="00732B7A">
        <w:rPr>
          <w:rFonts w:ascii="Grandview" w:eastAsia="Times New Roman" w:hAnsi="Grandview" w:cs="Times New Roman"/>
          <w:b/>
          <w:bCs/>
        </w:rPr>
        <w:t xml:space="preserve">.* </w:t>
      </w:r>
      <w:r w:rsidR="0042705D" w:rsidRPr="00732B7A">
        <w:rPr>
          <w:rFonts w:ascii="Grandview" w:eastAsia="Times New Roman" w:hAnsi="Grandview" w:cs="Times New Roman"/>
        </w:rPr>
        <w:t>“</w:t>
      </w:r>
      <w:r w:rsidR="0042705D" w:rsidRPr="00732B7A">
        <w:rPr>
          <w:rFonts w:ascii="Grandview" w:eastAsia="Times New Roman" w:hAnsi="Grandview" w:cs="Times New Roman"/>
        </w:rPr>
        <w:t xml:space="preserve">The ecology of the underworld: mutualist microbes and </w:t>
      </w:r>
    </w:p>
    <w:p w14:paraId="695ABC20" w14:textId="31BD186F" w:rsidR="0042705D" w:rsidRPr="00732B7A" w:rsidRDefault="0042705D" w:rsidP="00732B7A">
      <w:pPr>
        <w:spacing w:after="0"/>
        <w:ind w:left="720"/>
        <w:rPr>
          <w:rFonts w:ascii="Grandview" w:eastAsia="Times New Roman" w:hAnsi="Grandview" w:cs="Times New Roman"/>
        </w:rPr>
      </w:pPr>
      <w:r w:rsidRPr="00732B7A">
        <w:rPr>
          <w:rFonts w:ascii="Grandview" w:eastAsia="Times New Roman" w:hAnsi="Grandview" w:cs="Times New Roman"/>
        </w:rPr>
        <w:t>their role in forest composition.</w:t>
      </w:r>
      <w:r w:rsidRPr="00732B7A">
        <w:rPr>
          <w:rFonts w:ascii="Grandview" w:eastAsia="Times New Roman" w:hAnsi="Grandview" w:cs="Times New Roman"/>
        </w:rPr>
        <w:t>”</w:t>
      </w:r>
      <w:r w:rsidRPr="00732B7A">
        <w:rPr>
          <w:rFonts w:ascii="Grandview" w:eastAsia="Times New Roman" w:hAnsi="Grandview" w:cs="Times New Roman"/>
          <w:i/>
          <w:iCs/>
        </w:rPr>
        <w:t xml:space="preserve"> Bambi Seminar Series</w:t>
      </w:r>
      <w:r w:rsidRPr="00732B7A">
        <w:rPr>
          <w:rFonts w:ascii="Grandview" w:eastAsia="Times New Roman" w:hAnsi="Grandview" w:cs="Times New Roman"/>
        </w:rPr>
        <w:t>, Smithsonian Tropical Research Institute</w:t>
      </w:r>
    </w:p>
    <w:p w14:paraId="5131705E" w14:textId="77777777" w:rsidR="0042705D" w:rsidRPr="0042705D" w:rsidRDefault="0042705D" w:rsidP="00732B7A">
      <w:pPr>
        <w:pStyle w:val="ListParagraph"/>
        <w:spacing w:after="0"/>
        <w:ind w:left="1440"/>
        <w:rPr>
          <w:rFonts w:ascii="Grandview" w:eastAsia="Times New Roman" w:hAnsi="Grandview" w:cs="Times New Roman"/>
        </w:rPr>
      </w:pPr>
    </w:p>
    <w:p w14:paraId="7D146758" w14:textId="0EA3D3B1" w:rsidR="00393682" w:rsidRPr="00732B7A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t>20</w:t>
      </w:r>
      <w:r w:rsidR="00E36BCF">
        <w:rPr>
          <w:rFonts w:ascii="Grandview" w:eastAsia="Times New Roman" w:hAnsi="Grandview" w:cs="Times New Roman"/>
        </w:rPr>
        <w:t>19</w:t>
      </w:r>
      <w:r>
        <w:rPr>
          <w:rFonts w:ascii="Grandview" w:eastAsia="Times New Roman" w:hAnsi="Grandview" w:cs="Times New Roman"/>
        </w:rPr>
        <w:tab/>
      </w:r>
      <w:r w:rsidR="00393682" w:rsidRPr="00732B7A">
        <w:rPr>
          <w:rFonts w:ascii="Grandview" w:eastAsia="Times New Roman" w:hAnsi="Grandview" w:cs="Times New Roman"/>
          <w:b/>
          <w:bCs/>
        </w:rPr>
        <w:t>Petticord, D.F.</w:t>
      </w:r>
      <w:r w:rsidR="00393682" w:rsidRPr="00732B7A">
        <w:rPr>
          <w:rFonts w:ascii="Grandview" w:eastAsia="Times New Roman" w:hAnsi="Grandview" w:cs="Times New Roman"/>
        </w:rPr>
        <w:t>, Atkins J., Hutchinson M., Nutter C., Potter A., Pringle R.</w:t>
      </w:r>
    </w:p>
    <w:p w14:paraId="387BB67B" w14:textId="22C298AC" w:rsidR="00393682" w:rsidRDefault="00393682" w:rsidP="00732B7A">
      <w:pPr>
        <w:spacing w:after="0"/>
        <w:ind w:left="720"/>
        <w:rPr>
          <w:rFonts w:ascii="Grandview" w:eastAsia="Times New Roman" w:hAnsi="Grandview" w:cs="Times New Roman"/>
          <w:b/>
          <w:bCs/>
        </w:rPr>
      </w:pPr>
      <w:r w:rsidRPr="00732B7A">
        <w:rPr>
          <w:rFonts w:ascii="Grandview" w:eastAsia="Times New Roman" w:hAnsi="Grandview" w:cs="Times New Roman"/>
        </w:rPr>
        <w:t>“</w:t>
      </w:r>
      <w:r w:rsidR="0042705D" w:rsidRPr="00732B7A">
        <w:rPr>
          <w:rFonts w:ascii="Grandview" w:eastAsia="Times New Roman" w:hAnsi="Grandview" w:cs="Times New Roman"/>
          <w:u w:val="single"/>
        </w:rPr>
        <w:t>Using radio-tracking and DNA metabarcoding to understand the ecology of the African Leopard Tortoise</w:t>
      </w:r>
      <w:r w:rsidRPr="00732B7A">
        <w:rPr>
          <w:rFonts w:ascii="Grandview" w:eastAsia="Times New Roman" w:hAnsi="Grandview" w:cs="Times New Roman"/>
        </w:rPr>
        <w:t xml:space="preserve">.” </w:t>
      </w:r>
      <w:r w:rsidR="0042705D" w:rsidRPr="00732B7A">
        <w:rPr>
          <w:rFonts w:ascii="Grandview" w:eastAsia="Times New Roman" w:hAnsi="Grandview" w:cs="Times New Roman"/>
          <w:i/>
          <w:iCs/>
        </w:rPr>
        <w:t>Undergraduate Thesis Research Symposium</w:t>
      </w:r>
      <w:r w:rsidRPr="00732B7A">
        <w:rPr>
          <w:rFonts w:ascii="Grandview" w:eastAsia="Times New Roman" w:hAnsi="Grandview" w:cs="Times New Roman"/>
          <w:i/>
          <w:iCs/>
        </w:rPr>
        <w:t xml:space="preserve">, </w:t>
      </w:r>
      <w:r w:rsidR="0042705D" w:rsidRPr="00732B7A">
        <w:rPr>
          <w:rFonts w:ascii="Grandview" w:eastAsia="Times New Roman" w:hAnsi="Grandview" w:cs="Times New Roman"/>
        </w:rPr>
        <w:t>Princeton University (</w:t>
      </w:r>
      <w:r w:rsidR="0042705D" w:rsidRPr="00732B7A">
        <w:rPr>
          <w:rFonts w:ascii="Grandview" w:eastAsia="Times New Roman" w:hAnsi="Grandview" w:cs="Times New Roman"/>
          <w:b/>
          <w:bCs/>
          <w:i/>
          <w:iCs/>
        </w:rPr>
        <w:t>Prize – Best Fieldwork Project</w:t>
      </w:r>
      <w:r w:rsidR="0042705D" w:rsidRPr="00732B7A">
        <w:rPr>
          <w:rFonts w:ascii="Grandview" w:eastAsia="Times New Roman" w:hAnsi="Grandview" w:cs="Times New Roman"/>
          <w:b/>
          <w:bCs/>
        </w:rPr>
        <w:t>)</w:t>
      </w:r>
    </w:p>
    <w:p w14:paraId="4A12024E" w14:textId="77777777" w:rsidR="00732B7A" w:rsidRPr="00732B7A" w:rsidRDefault="00732B7A" w:rsidP="00732B7A">
      <w:pPr>
        <w:spacing w:after="0"/>
        <w:ind w:left="720"/>
        <w:rPr>
          <w:rFonts w:ascii="Grandview" w:eastAsia="Times New Roman" w:hAnsi="Grandview" w:cs="Times New Roman"/>
          <w:b/>
          <w:bCs/>
        </w:rPr>
      </w:pPr>
    </w:p>
    <w:p w14:paraId="151871A2" w14:textId="64C66290" w:rsidR="00393682" w:rsidRPr="0042705D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t>20</w:t>
      </w:r>
      <w:r>
        <w:rPr>
          <w:rFonts w:ascii="Grandview" w:eastAsia="Times New Roman" w:hAnsi="Grandview" w:cs="Times New Roman"/>
        </w:rPr>
        <w:t>19</w:t>
      </w:r>
      <w:r>
        <w:rPr>
          <w:rFonts w:ascii="Grandview" w:eastAsia="Times New Roman" w:hAnsi="Grandview" w:cs="Times New Roman"/>
        </w:rPr>
        <w:tab/>
      </w:r>
      <w:r w:rsidR="00393682" w:rsidRPr="0042705D">
        <w:rPr>
          <w:rFonts w:ascii="Grandview" w:eastAsia="Times New Roman" w:hAnsi="Grandview" w:cs="Times New Roman"/>
          <w:b/>
          <w:bCs/>
        </w:rPr>
        <w:t>Petticord, D.F.</w:t>
      </w:r>
      <w:r w:rsidR="00393682" w:rsidRPr="0042705D">
        <w:rPr>
          <w:rFonts w:ascii="Grandview" w:eastAsia="Times New Roman" w:hAnsi="Grandview" w:cs="Times New Roman"/>
        </w:rPr>
        <w:t>, Atkins J., Hutchinson M., Nutter C., Potter A., Pringle R.</w:t>
      </w:r>
    </w:p>
    <w:p w14:paraId="65CC0A3F" w14:textId="553319BF" w:rsidR="00393682" w:rsidRPr="00732B7A" w:rsidRDefault="00393682" w:rsidP="00732B7A">
      <w:pPr>
        <w:spacing w:after="0"/>
        <w:ind w:left="720"/>
        <w:rPr>
          <w:rFonts w:ascii="Grandview" w:eastAsia="Times New Roman" w:hAnsi="Grandview" w:cs="Times New Roman"/>
        </w:rPr>
      </w:pPr>
      <w:r w:rsidRPr="00732B7A">
        <w:rPr>
          <w:rFonts w:ascii="Grandview" w:eastAsia="Times New Roman" w:hAnsi="Grandview" w:cs="Times New Roman"/>
        </w:rPr>
        <w:t>“</w:t>
      </w:r>
      <w:r w:rsidRPr="00732B7A">
        <w:rPr>
          <w:rFonts w:ascii="Grandview" w:eastAsia="Times New Roman" w:hAnsi="Grandview" w:cs="Times New Roman"/>
          <w:u w:val="single"/>
        </w:rPr>
        <w:t>Fecal metabarcoding reveals leopard tortoise dietary preference</w:t>
      </w:r>
      <w:r w:rsidRPr="00732B7A">
        <w:rPr>
          <w:rFonts w:ascii="Grandview" w:eastAsia="Times New Roman" w:hAnsi="Grandview" w:cs="Times New Roman"/>
        </w:rPr>
        <w:t xml:space="preserve">.” </w:t>
      </w:r>
      <w:r w:rsidRPr="00732B7A">
        <w:rPr>
          <w:rFonts w:ascii="Grandview" w:eastAsia="Times New Roman" w:hAnsi="Grandview" w:cs="Times New Roman"/>
          <w:i/>
          <w:iCs/>
        </w:rPr>
        <w:t xml:space="preserve">Student Conference for Conservation Science, </w:t>
      </w:r>
      <w:r w:rsidRPr="00732B7A">
        <w:rPr>
          <w:rFonts w:ascii="Grandview" w:eastAsia="Times New Roman" w:hAnsi="Grandview" w:cs="Times New Roman"/>
        </w:rPr>
        <w:t>American Museum of Natural History</w:t>
      </w:r>
    </w:p>
    <w:p w14:paraId="568553E7" w14:textId="77777777" w:rsidR="00732B7A" w:rsidRDefault="00732B7A" w:rsidP="00732B7A">
      <w:pPr>
        <w:spacing w:after="0"/>
        <w:rPr>
          <w:rFonts w:ascii="Grandview" w:eastAsia="Times New Roman" w:hAnsi="Grandview" w:cs="Times New Roman"/>
          <w:b/>
          <w:bCs/>
        </w:rPr>
      </w:pPr>
    </w:p>
    <w:p w14:paraId="55BF14ED" w14:textId="52CB2394" w:rsidR="0042705D" w:rsidRPr="00732B7A" w:rsidRDefault="00732B7A" w:rsidP="00732B7A">
      <w:pPr>
        <w:spacing w:after="0"/>
        <w:rPr>
          <w:rFonts w:ascii="Grandview" w:eastAsia="Times New Roman" w:hAnsi="Grandview" w:cs="Times New Roman"/>
        </w:rPr>
      </w:pPr>
      <w:r>
        <w:rPr>
          <w:rFonts w:ascii="Grandview" w:eastAsia="Times New Roman" w:hAnsi="Grandview" w:cs="Times New Roman"/>
        </w:rPr>
        <w:t>20</w:t>
      </w:r>
      <w:r>
        <w:rPr>
          <w:rFonts w:ascii="Grandview" w:eastAsia="Times New Roman" w:hAnsi="Grandview" w:cs="Times New Roman"/>
        </w:rPr>
        <w:t>18</w:t>
      </w:r>
      <w:r>
        <w:rPr>
          <w:rFonts w:ascii="Grandview" w:eastAsia="Times New Roman" w:hAnsi="Grandview" w:cs="Times New Roman"/>
        </w:rPr>
        <w:tab/>
      </w:r>
      <w:r w:rsidR="00393682" w:rsidRPr="00732B7A">
        <w:rPr>
          <w:rFonts w:ascii="Grandview" w:eastAsia="Times New Roman" w:hAnsi="Grandview" w:cs="Times New Roman"/>
          <w:b/>
          <w:bCs/>
        </w:rPr>
        <w:t>Petticord, D.F.</w:t>
      </w:r>
      <w:r w:rsidR="0042705D" w:rsidRPr="00732B7A">
        <w:rPr>
          <w:rFonts w:ascii="Grandview" w:eastAsia="Times New Roman" w:hAnsi="Grandview" w:cs="Times New Roman"/>
          <w:b/>
          <w:bCs/>
        </w:rPr>
        <w:t xml:space="preserve"> </w:t>
      </w:r>
      <w:r w:rsidR="0042705D" w:rsidRPr="00732B7A">
        <w:rPr>
          <w:rFonts w:ascii="Grandview" w:eastAsia="Times New Roman" w:hAnsi="Grandview" w:cs="Times New Roman"/>
        </w:rPr>
        <w:t xml:space="preserve">“The use of drones to study pastoral grazing; software </w:t>
      </w:r>
    </w:p>
    <w:p w14:paraId="43101496" w14:textId="04EF1336" w:rsidR="00393682" w:rsidRDefault="0042705D" w:rsidP="00732B7A">
      <w:pPr>
        <w:spacing w:after="0"/>
        <w:ind w:firstLine="720"/>
        <w:rPr>
          <w:rFonts w:ascii="Grandview" w:eastAsia="Times New Roman" w:hAnsi="Grandview" w:cs="Times New Roman"/>
        </w:rPr>
      </w:pPr>
      <w:r w:rsidRPr="00732B7A">
        <w:rPr>
          <w:rFonts w:ascii="Grandview" w:eastAsia="Times New Roman" w:hAnsi="Grandview" w:cs="Times New Roman"/>
        </w:rPr>
        <w:t>solutions for sustainability problems.”</w:t>
      </w:r>
      <w:r w:rsidR="00393682" w:rsidRPr="00732B7A">
        <w:rPr>
          <w:rFonts w:ascii="Grandview" w:eastAsia="Times New Roman" w:hAnsi="Grandview" w:cs="Times New Roman"/>
        </w:rPr>
        <w:t xml:space="preserve"> </w:t>
      </w:r>
      <w:r w:rsidRPr="00732B7A">
        <w:rPr>
          <w:rFonts w:ascii="Grandview" w:eastAsia="Times New Roman" w:hAnsi="Grandview" w:cs="Times New Roman"/>
          <w:i/>
          <w:iCs/>
        </w:rPr>
        <w:t>Summer of Learning</w:t>
      </w:r>
      <w:r w:rsidRPr="00732B7A">
        <w:rPr>
          <w:rFonts w:ascii="Grandview" w:eastAsia="Times New Roman" w:hAnsi="Grandview" w:cs="Times New Roman"/>
        </w:rPr>
        <w:t xml:space="preserve">, Princeton </w:t>
      </w:r>
      <w:r w:rsidR="00206CAA" w:rsidRPr="00732B7A">
        <w:rPr>
          <w:rFonts w:ascii="Grandview" w:eastAsia="Times New Roman" w:hAnsi="Grandview" w:cs="Times New Roman"/>
        </w:rPr>
        <w:t>HMEI</w:t>
      </w:r>
      <w:r w:rsidRPr="00732B7A">
        <w:rPr>
          <w:rFonts w:ascii="Grandview" w:eastAsia="Times New Roman" w:hAnsi="Grandview" w:cs="Times New Roman"/>
        </w:rPr>
        <w:t xml:space="preserve"> </w:t>
      </w:r>
    </w:p>
    <w:p w14:paraId="1B2E5571" w14:textId="77777777" w:rsidR="00E36BCF" w:rsidRPr="00732B7A" w:rsidRDefault="00E36BCF" w:rsidP="00732B7A">
      <w:pPr>
        <w:spacing w:after="0"/>
        <w:ind w:firstLine="720"/>
        <w:rPr>
          <w:rFonts w:ascii="Grandview" w:eastAsia="Times New Roman" w:hAnsi="Grandview" w:cs="Times New Roman"/>
        </w:rPr>
      </w:pPr>
    </w:p>
    <w:p w14:paraId="41A848A1" w14:textId="766AC62D" w:rsidR="00732B7A" w:rsidRPr="00732B7A" w:rsidRDefault="00732B7A" w:rsidP="00732B7A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INSTITUTIONAL AND PROFESSIONAL SERVICE</w:t>
      </w:r>
    </w:p>
    <w:p w14:paraId="65A83FCA" w14:textId="2BA7DF45" w:rsidR="00E36BCF" w:rsidRPr="00E36BCF" w:rsidRDefault="00E36BCF" w:rsidP="007A22F8">
      <w:pP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2024-pres.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  <w:t xml:space="preserve">Reviewer, </w:t>
      </w:r>
      <w:r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  <w:t>Plant Biology</w:t>
      </w:r>
    </w:p>
    <w:p w14:paraId="0867D820" w14:textId="77777777" w:rsidR="00E36BCF" w:rsidRDefault="00E36BCF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2022-pres.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E36BCF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Writing and Data Consultant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HighEdit Consulting</w:t>
      </w:r>
    </w:p>
    <w:p w14:paraId="365D933A" w14:textId="12DA52C6" w:rsidR="00E36BCF" w:rsidRPr="007A22F8" w:rsidRDefault="00E36BCF" w:rsidP="007A22F8">
      <w:pPr>
        <w:ind w:left="1440"/>
        <w:rPr>
          <w:rFonts w:ascii="Grandview" w:eastAsia="Times New Roman" w:hAnsi="Grandview" w:cs="Times New Roman"/>
          <w:kern w:val="0"/>
          <w14:ligatures w14:val="none"/>
        </w:rPr>
      </w:pPr>
      <w:r w:rsidRPr="007A22F8">
        <w:rPr>
          <w:rFonts w:ascii="Grandview" w:eastAsia="Times New Roman" w:hAnsi="Grandview" w:cs="Times New Roman"/>
          <w:i/>
          <w:iCs/>
          <w:kern w:val="0"/>
          <w14:ligatures w14:val="none"/>
        </w:rPr>
        <w:t>Since 2022, have managed my own consulting business, where I assist international clients to improve their research so it may be published in American, English-speaking journals.</w:t>
      </w:r>
    </w:p>
    <w:p w14:paraId="09F2A44A" w14:textId="6ADB71CE" w:rsidR="00E36BCF" w:rsidRDefault="00E36BCF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2020-pres.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7A22F8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 xml:space="preserve">Ad-hoc </w:t>
      </w:r>
      <w:r w:rsidRPr="007A22F8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 xml:space="preserve">grant </w:t>
      </w:r>
      <w:r w:rsidRPr="007A22F8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reviewer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Cornell College of Arts and Life Sciences</w:t>
      </w:r>
    </w:p>
    <w:p w14:paraId="44BDD541" w14:textId="61970D23" w:rsidR="007A22F8" w:rsidRPr="007A22F8" w:rsidRDefault="007A22F8" w:rsidP="00E36BCF">
      <w:pPr>
        <w:spacing w:after="0"/>
        <w:rPr>
          <w:rFonts w:ascii="Grandview" w:eastAsia="Times New Roman" w:hAnsi="Grandview" w:cs="Times New Roman"/>
          <w:i/>
          <w:iCs/>
          <w:kern w:val="0"/>
          <w14:ligatures w14:val="none"/>
        </w:rPr>
      </w:pPr>
      <w:r w:rsidRPr="007A22F8">
        <w:rPr>
          <w:rFonts w:ascii="Grandview" w:eastAsia="Times New Roman" w:hAnsi="Grandview" w:cs="Times New Roman"/>
          <w:kern w:val="0"/>
          <w14:ligatures w14:val="none"/>
        </w:rPr>
        <w:tab/>
      </w:r>
      <w:r w:rsidRPr="007A22F8">
        <w:rPr>
          <w:rFonts w:ascii="Grandview" w:eastAsia="Times New Roman" w:hAnsi="Grandview" w:cs="Times New Roman"/>
          <w:kern w:val="0"/>
          <w14:ligatures w14:val="none"/>
        </w:rPr>
        <w:tab/>
      </w:r>
      <w:r w:rsidRPr="007A22F8">
        <w:rPr>
          <w:rFonts w:ascii="Grandview" w:eastAsia="Times New Roman" w:hAnsi="Grandview" w:cs="Times New Roman"/>
          <w:i/>
          <w:iCs/>
          <w:kern w:val="0"/>
          <w14:ligatures w14:val="none"/>
        </w:rPr>
        <w:t xml:space="preserve">Brought in periodically to review undergraduate grant proposals </w:t>
      </w:r>
    </w:p>
    <w:p w14:paraId="590CD4A9" w14:textId="77777777" w:rsidR="007A22F8" w:rsidRPr="007A22F8" w:rsidRDefault="007A22F8" w:rsidP="007A22F8">
      <w:pPr>
        <w:spacing w:after="0"/>
        <w:ind w:left="720" w:firstLine="720"/>
        <w:rPr>
          <w:rFonts w:ascii="Grandview" w:eastAsia="Times New Roman" w:hAnsi="Grandview" w:cs="Times New Roman"/>
          <w:i/>
          <w:iCs/>
          <w:kern w:val="0"/>
          <w:sz w:val="24"/>
          <w:szCs w:val="24"/>
          <w14:ligatures w14:val="none"/>
        </w:rPr>
      </w:pPr>
    </w:p>
    <w:p w14:paraId="795A6276" w14:textId="1E0CA1CF" w:rsidR="00E36BCF" w:rsidRPr="0047084A" w:rsidRDefault="00E36BCF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0-pres.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Member, Ecological Society of America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</w:t>
      </w:r>
    </w:p>
    <w:p w14:paraId="1EB1FF44" w14:textId="2CD3EB8F" w:rsidR="00E36BCF" w:rsidRPr="0047084A" w:rsidRDefault="00E36BCF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19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-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pres.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Member, Sigma Xi Honor Society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</w:t>
      </w:r>
    </w:p>
    <w:p w14:paraId="541774DE" w14:textId="72B9CF6A" w:rsidR="00E36BCF" w:rsidRPr="0047084A" w:rsidRDefault="00E36BCF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2023-2024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Treasurer,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Cornell University 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EEB Graduate Student Association</w:t>
      </w:r>
    </w:p>
    <w:p w14:paraId="668774ED" w14:textId="77777777" w:rsidR="00E36BCF" w:rsidRDefault="00E36BCF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21-2023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President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Cornell University EEB Graduate Student Association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</w:t>
      </w:r>
    </w:p>
    <w:p w14:paraId="5A91DFF2" w14:textId="077B3E2B" w:rsidR="00E36BCF" w:rsidRDefault="00E36BCF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20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18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ab/>
      </w:r>
      <w:r w:rsidRPr="0090361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Founder and President, Princeton ESA SEEDs chapter</w:t>
      </w:r>
    </w:p>
    <w:p w14:paraId="4709E75E" w14:textId="77777777" w:rsidR="00C85C37" w:rsidRDefault="00C85C37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</w:p>
    <w:p w14:paraId="7B30A97D" w14:textId="0A399063" w:rsidR="00E36BCF" w:rsidRPr="00732B7A" w:rsidRDefault="00E36BCF" w:rsidP="00E36BCF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lastRenderedPageBreak/>
        <w:t>MISCELLANEOUS</w:t>
      </w:r>
    </w:p>
    <w:p w14:paraId="5A4705A8" w14:textId="45B304FA" w:rsidR="00E36BCF" w:rsidRPr="00961B27" w:rsidRDefault="00E36BCF" w:rsidP="007A22F8">
      <w:pP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961B27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Languages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: Develop</w:t>
      </w:r>
      <w:r w:rsidR="007A22F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mental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proficiency in Spanish and French</w:t>
      </w:r>
    </w:p>
    <w:p w14:paraId="71B0F64A" w14:textId="77777777" w:rsidR="00E36BCF" w:rsidRPr="00961B27" w:rsidRDefault="00E36BCF" w:rsidP="007A22F8">
      <w:pP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961B27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Programming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: R, Python, Bash</w:t>
      </w:r>
    </w:p>
    <w:p w14:paraId="2CE5632E" w14:textId="19B63457" w:rsidR="00E36BCF" w:rsidRPr="00961B27" w:rsidRDefault="00E36BCF" w:rsidP="007A22F8">
      <w:pP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961B27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 xml:space="preserve">Professional Research Training: 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Isotope ratio mass spectrometry, molecular genetics</w:t>
      </w:r>
      <w:r w:rsidR="00C85C3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and genomics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, drone-based ecological studies, and clean lab fungal isolation.</w:t>
      </w:r>
    </w:p>
    <w:p w14:paraId="771A9D92" w14:textId="2D72C84E" w:rsidR="00E36BCF" w:rsidRPr="00961B27" w:rsidRDefault="00E36BCF" w:rsidP="007A22F8">
      <w:pP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961B27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Field Experience</w:t>
      </w:r>
      <w:r w:rsidRPr="00961B2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: Experience in extreme and foreign environments.</w:t>
      </w:r>
      <w:r w:rsidR="007A22F8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First-Aid Certified, experience in 4x4 driving and rudimentary field medicine. Experienced at flying drones, using radio tracking equipment, and </w:t>
      </w:r>
      <w:r w:rsidR="00C85C37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in navigating language barriers.</w:t>
      </w:r>
    </w:p>
    <w:p w14:paraId="531BDD47" w14:textId="77777777" w:rsidR="00E36BCF" w:rsidRPr="00810DC4" w:rsidRDefault="00E36BCF" w:rsidP="007A22F8">
      <w:pP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810DC4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>Extracurricular</w:t>
      </w:r>
      <w:r w:rsidRPr="00810DC4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: Princeton Football (NCAA Division 1),</w:t>
      </w:r>
      <w:r w:rsidRPr="00810DC4">
        <w:rPr>
          <w:rFonts w:ascii="Grandview" w:eastAsia="Times New Roman" w:hAnsi="Grandview" w:cs="Times New Roman"/>
          <w:sz w:val="24"/>
          <w:szCs w:val="24"/>
        </w:rPr>
        <w:t xml:space="preserve"> Instructor, Cornell Physical Education (Weightlifting, Fall 2023, Fall 2024)  </w:t>
      </w:r>
    </w:p>
    <w:p w14:paraId="588ED93C" w14:textId="77777777" w:rsidR="00E36BCF" w:rsidRDefault="00E36BCF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</w:p>
    <w:p w14:paraId="339355D9" w14:textId="26F0AA59" w:rsidR="00E36BCF" w:rsidRDefault="00E36BCF" w:rsidP="00E62DC9">
      <w:pPr>
        <w:pBdr>
          <w:bottom w:val="single" w:sz="12" w:space="1" w:color="auto"/>
        </w:pBdr>
        <w:spacing w:after="0" w:line="240" w:lineRule="auto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REFERENCE</w:t>
      </w:r>
      <w:r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>S</w:t>
      </w:r>
    </w:p>
    <w:p w14:paraId="3ECE741C" w14:textId="5003F8CA" w:rsidR="00B83D75" w:rsidRPr="00B83D75" w:rsidRDefault="00B83D75" w:rsidP="00B83D75">
      <w:pPr>
        <w:spacing w:after="0"/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Name: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 xml:space="preserve">Dr. Jed Sparks, </w:t>
      </w:r>
      <w:r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 xml:space="preserve">Professor &amp; Chair of Ecology and Evolution </w:t>
      </w:r>
    </w:p>
    <w:p w14:paraId="114919D6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Affiliation: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Cornell University Ecology and Evolutionary Biology</w:t>
      </w:r>
    </w:p>
    <w:p w14:paraId="3C70DB0B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Email: </w:t>
      </w:r>
      <w:hyperlink r:id="rId25" w:history="1">
        <w:r w:rsidRPr="00B83D75">
          <w:rPr>
            <w:rStyle w:val="Hyperlink"/>
            <w:rFonts w:ascii="Grandview" w:eastAsia="Times New Roman" w:hAnsi="Grandview" w:cs="Times New Roman"/>
            <w:b/>
            <w:kern w:val="0"/>
            <w:sz w:val="24"/>
            <w:szCs w:val="24"/>
            <w14:ligatures w14:val="none"/>
          </w:rPr>
          <w:t>jps66@cornell.edu</w:t>
        </w:r>
      </w:hyperlink>
    </w:p>
    <w:p w14:paraId="50900698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Areas of expertise: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Isotope analysis, plant physiology, ecosystem and landscape ecology, biogeochemistry</w:t>
      </w:r>
    </w:p>
    <w:p w14:paraId="4059C7A4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</w:p>
    <w:p w14:paraId="4F4CB0EC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Name: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Dr. Elizabeth Boughton, Director of Agroecology, Senior Research Biologist</w:t>
      </w:r>
    </w:p>
    <w:p w14:paraId="4C2C3F7A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>Affiliation: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 xml:space="preserve"> Archbold Biological Station, Buck Island Ranch LTAR</w:t>
      </w:r>
    </w:p>
    <w:p w14:paraId="588BFAD1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/>
          <w:kern w:val="0"/>
          <w:sz w:val="24"/>
          <w:szCs w:val="24"/>
          <w:u w:val="single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Email: </w:t>
      </w:r>
      <w:hyperlink r:id="rId26" w:history="1">
        <w:r w:rsidRPr="00B83D75">
          <w:rPr>
            <w:rStyle w:val="Hyperlink"/>
            <w:rFonts w:ascii="Grandview" w:eastAsia="Times New Roman" w:hAnsi="Grandview" w:cs="Times New Roman"/>
            <w:b/>
            <w:kern w:val="0"/>
            <w:sz w:val="24"/>
            <w:szCs w:val="24"/>
            <w14:ligatures w14:val="none"/>
          </w:rPr>
          <w:t>eboughton@archbold-station.org</w:t>
        </w:r>
      </w:hyperlink>
    </w:p>
    <w:p w14:paraId="0D22196B" w14:textId="348559BF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Areas of expertise: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Argoecology, ecosystem services, economic and ecological sustainability</w:t>
      </w:r>
    </w:p>
    <w:p w14:paraId="7035CA27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</w:p>
    <w:p w14:paraId="5A99216B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Name: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Dr. Xiangtao Xu, Assistant Professor</w:t>
      </w:r>
    </w:p>
    <w:p w14:paraId="3FA3EB66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Affiliation: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Cornell University Ecology and Evolutionary Biology</w:t>
      </w:r>
    </w:p>
    <w:p w14:paraId="0E8A869E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Email: </w:t>
      </w:r>
      <w:hyperlink r:id="rId27" w:history="1">
        <w:r w:rsidRPr="00B83D75">
          <w:rPr>
            <w:rStyle w:val="Hyperlink"/>
            <w:rFonts w:ascii="Grandview" w:eastAsia="Times New Roman" w:hAnsi="Grandview" w:cs="Times New Roman"/>
            <w:b/>
            <w:kern w:val="0"/>
            <w:sz w:val="24"/>
            <w:szCs w:val="24"/>
            <w14:ligatures w14:val="none"/>
          </w:rPr>
          <w:t>xx286@cornell.edu</w:t>
        </w:r>
      </w:hyperlink>
    </w:p>
    <w:p w14:paraId="735B17B7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Areas of expertise: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Global change, forest community assembly, plant – resource interactions (light, water)</w:t>
      </w:r>
    </w:p>
    <w:p w14:paraId="08A9A9CA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</w:p>
    <w:p w14:paraId="6FE369D8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Name: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Dr. Andy Dobson, Professor</w:t>
      </w:r>
    </w:p>
    <w:p w14:paraId="02607DE8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>Affiliation:</w:t>
      </w:r>
      <w:r w:rsidRPr="00B83D7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Princeton University Ecology and Evolutionary Biology</w:t>
      </w:r>
    </w:p>
    <w:p w14:paraId="4ACAD944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Email: </w:t>
      </w:r>
      <w:hyperlink r:id="rId28" w:history="1">
        <w:r w:rsidRPr="00B83D75">
          <w:rPr>
            <w:rStyle w:val="Hyperlink"/>
            <w:rFonts w:ascii="Grandview" w:eastAsia="Times New Roman" w:hAnsi="Grandview" w:cs="Times New Roman"/>
            <w:b/>
            <w:kern w:val="0"/>
            <w:sz w:val="24"/>
            <w:szCs w:val="24"/>
            <w14:ligatures w14:val="none"/>
          </w:rPr>
          <w:t>dobber@princeton.edu</w:t>
        </w:r>
      </w:hyperlink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 </w:t>
      </w:r>
    </w:p>
    <w:p w14:paraId="62FDD115" w14:textId="777777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Areas of expertise: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Disease ecology, consumer-resource interactions, community assembly</w:t>
      </w:r>
    </w:p>
    <w:p w14:paraId="3B1E3804" w14:textId="77777777" w:rsidR="00B83D75" w:rsidRDefault="00B83D75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</w:p>
    <w:p w14:paraId="3DBEDA80" w14:textId="5D7C04E4" w:rsidR="00B83D75" w:rsidRPr="00B83D75" w:rsidRDefault="00B83D75" w:rsidP="00B83D75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>Name</w:t>
      </w:r>
      <w:r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>(s)</w:t>
      </w: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: 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Dr</w:t>
      </w:r>
      <w:r w:rsidR="00C1459C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. Jane Lucas</w:t>
      </w:r>
      <w:r w:rsidRPr="00B83D75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,</w:t>
      </w:r>
      <w:r w:rsidR="00C1459C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 xml:space="preserve"> Dr. Evan Gora; Professional Research Scientists</w:t>
      </w:r>
    </w:p>
    <w:p w14:paraId="5DD13F6F" w14:textId="0EE87F2E" w:rsidR="00B83D75" w:rsidRPr="00B83D75" w:rsidRDefault="00B83D75" w:rsidP="00B83D75">
      <w:pPr>
        <w:spacing w:after="0"/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>Affiliation:</w:t>
      </w:r>
      <w:r w:rsidRPr="00B83D75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 </w:t>
      </w:r>
      <w:r w:rsidR="00C1459C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>The Cary Institute of Ecosystem Studies</w:t>
      </w:r>
    </w:p>
    <w:p w14:paraId="3F7B647C" w14:textId="12003C77" w:rsidR="00B83D75" w:rsidRPr="00B83D75" w:rsidRDefault="00B83D75" w:rsidP="00B83D75">
      <w:pPr>
        <w:spacing w:after="0"/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Email: </w:t>
      </w:r>
      <w:hyperlink r:id="rId29" w:history="1">
        <w:r w:rsidR="00C1459C" w:rsidRPr="00C1459C">
          <w:rPr>
            <w:rStyle w:val="Hyperlink"/>
            <w:rFonts w:ascii="Grandview" w:eastAsia="Times New Roman" w:hAnsi="Grandview" w:cs="Times New Roman"/>
            <w:b/>
            <w:bCs/>
            <w:kern w:val="0"/>
            <w:sz w:val="24"/>
            <w:szCs w:val="24"/>
            <w14:ligatures w14:val="none"/>
          </w:rPr>
          <w:t>lucasj@caryinstitute.org</w:t>
        </w:r>
      </w:hyperlink>
      <w:r w:rsidR="00C1459C"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  <w:t xml:space="preserve">,  </w:t>
      </w:r>
      <w:hyperlink r:id="rId30" w:history="1">
        <w:r w:rsidR="00C1459C" w:rsidRPr="00C1459C">
          <w:rPr>
            <w:rStyle w:val="Hyperlink"/>
            <w:rFonts w:ascii="Grandview" w:eastAsia="Times New Roman" w:hAnsi="Grandview" w:cs="Times New Roman"/>
            <w:b/>
            <w:bCs/>
            <w:kern w:val="0"/>
            <w:sz w:val="24"/>
            <w:szCs w:val="24"/>
            <w14:ligatures w14:val="none"/>
          </w:rPr>
          <w:t>gorae@caryinstitute.org</w:t>
        </w:r>
      </w:hyperlink>
      <w:r w:rsidR="00C1459C" w:rsidRPr="00C1459C">
        <w:rPr>
          <w:rFonts w:ascii="Grandview" w:eastAsia="Times New Roman" w:hAnsi="Grandview" w:cs="Times New Roman"/>
          <w:b/>
          <w:bCs/>
          <w:kern w:val="0"/>
          <w:sz w:val="24"/>
          <w:szCs w:val="24"/>
          <w14:ligatures w14:val="none"/>
        </w:rPr>
        <w:t xml:space="preserve"> </w:t>
      </w:r>
    </w:p>
    <w:p w14:paraId="6B4B2B09" w14:textId="4FCADCCC" w:rsidR="00B83D75" w:rsidRPr="00E36BCF" w:rsidRDefault="00B83D75" w:rsidP="00E36BCF">
      <w:pPr>
        <w:spacing w:after="0"/>
        <w:rPr>
          <w:rFonts w:ascii="Grandview" w:eastAsia="Times New Roman" w:hAnsi="Grandview" w:cs="Times New Roman"/>
          <w:kern w:val="0"/>
          <w:sz w:val="24"/>
          <w:szCs w:val="24"/>
          <w14:ligatures w14:val="none"/>
        </w:rPr>
      </w:pPr>
      <w:r w:rsidRPr="00B83D75">
        <w:rPr>
          <w:rFonts w:ascii="Grandview" w:eastAsia="Times New Roman" w:hAnsi="Grandview" w:cs="Times New Roman"/>
          <w:b/>
          <w:kern w:val="0"/>
          <w:sz w:val="24"/>
          <w:szCs w:val="24"/>
          <w14:ligatures w14:val="none"/>
        </w:rPr>
        <w:t xml:space="preserve">Areas of expertise: </w:t>
      </w:r>
      <w:r w:rsidR="00C1459C">
        <w:rPr>
          <w:rFonts w:ascii="Grandview" w:eastAsia="Times New Roman" w:hAnsi="Grandview" w:cs="Times New Roman"/>
          <w:bCs/>
          <w:kern w:val="0"/>
          <w:sz w:val="24"/>
          <w:szCs w:val="24"/>
          <w14:ligatures w14:val="none"/>
        </w:rPr>
        <w:t xml:space="preserve">Soil Ecology, sustainable agriculture; tropical tree mortality, global ecosystem change </w:t>
      </w:r>
    </w:p>
    <w:sectPr w:rsidR="00B83D75" w:rsidRPr="00E36BCF" w:rsidSect="00141C30">
      <w:headerReference w:type="first" r:id="rId3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3488A" w14:textId="77777777" w:rsidR="00EA0219" w:rsidRDefault="00EA0219" w:rsidP="000A1F15">
      <w:pPr>
        <w:spacing w:after="0" w:line="240" w:lineRule="auto"/>
      </w:pPr>
      <w:r>
        <w:separator/>
      </w:r>
    </w:p>
  </w:endnote>
  <w:endnote w:type="continuationSeparator" w:id="0">
    <w:p w14:paraId="30AAB82D" w14:textId="77777777" w:rsidR="00EA0219" w:rsidRDefault="00EA0219" w:rsidP="000A1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randview"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85BEE" w14:textId="77777777" w:rsidR="00EA0219" w:rsidRDefault="00EA0219" w:rsidP="000A1F15">
      <w:pPr>
        <w:spacing w:after="0" w:line="240" w:lineRule="auto"/>
      </w:pPr>
      <w:r>
        <w:separator/>
      </w:r>
    </w:p>
  </w:footnote>
  <w:footnote w:type="continuationSeparator" w:id="0">
    <w:p w14:paraId="34CF51C7" w14:textId="77777777" w:rsidR="00EA0219" w:rsidRDefault="00EA0219" w:rsidP="000A1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F02CB" w14:textId="2DBB1827" w:rsidR="00141C30" w:rsidRDefault="00141C30" w:rsidP="00141C30">
    <w:pPr>
      <w:spacing w:after="0" w:line="276" w:lineRule="auto"/>
      <w:jc w:val="center"/>
    </w:pPr>
    <w:r w:rsidRPr="00961B27">
      <w:rPr>
        <w:rFonts w:ascii="Grandview" w:eastAsia="Times New Roman" w:hAnsi="Grandview" w:cs="Times New Roman"/>
        <w:b/>
        <w:bCs/>
        <w:kern w:val="0"/>
        <w:sz w:val="24"/>
        <w:szCs w:val="24"/>
        <w14:ligatures w14:val="none"/>
      </w:rPr>
      <w:t xml:space="preserve">Daniel F. Petticord </w:t>
    </w:r>
    <w:r w:rsidRPr="00961B27">
      <w:rPr>
        <w:rFonts w:ascii="Grandview" w:eastAsia="Times New Roman" w:hAnsi="Grandview" w:cs="Times New Roman"/>
        <w:kern w:val="0"/>
        <w:sz w:val="24"/>
        <w:szCs w:val="24"/>
        <w14:ligatures w14:val="none"/>
      </w:rPr>
      <w:br/>
    </w:r>
    <w:hyperlink r:id="rId1" w:history="1">
      <w:r w:rsidRPr="00961B27">
        <w:rPr>
          <w:rStyle w:val="Hyperlink"/>
          <w:rFonts w:ascii="Grandview" w:eastAsia="Times New Roman" w:hAnsi="Grandview" w:cs="Times New Roman"/>
          <w:kern w:val="0"/>
          <w:sz w:val="24"/>
          <w:szCs w:val="24"/>
          <w14:ligatures w14:val="none"/>
        </w:rPr>
        <w:t>danpetticord.com</w:t>
      </w:r>
    </w:hyperlink>
    <w:r w:rsidRPr="00961B27">
      <w:rPr>
        <w:rFonts w:ascii="Grandview" w:eastAsia="Times New Roman" w:hAnsi="Grandview" w:cs="Times New Roman"/>
        <w:kern w:val="0"/>
        <w:sz w:val="24"/>
        <w:szCs w:val="24"/>
        <w14:ligatures w14:val="none"/>
      </w:rPr>
      <w:t xml:space="preserve"> | (+1) 440 – 752 – 9899 | </w:t>
    </w:r>
    <w:hyperlink r:id="rId2" w:history="1">
      <w:r w:rsidRPr="00F72530">
        <w:rPr>
          <w:rStyle w:val="Hyperlink"/>
          <w:rFonts w:ascii="Grandview" w:eastAsia="Times New Roman" w:hAnsi="Grandview" w:cs="Times New Roman"/>
          <w:kern w:val="0"/>
          <w:sz w:val="24"/>
          <w:szCs w:val="24"/>
          <w14:ligatures w14:val="none"/>
        </w:rPr>
        <w:t>dfp56@cornell.edu</w:t>
      </w:r>
    </w:hyperlink>
  </w:p>
  <w:p w14:paraId="3BC1130E" w14:textId="77777777" w:rsidR="00141C30" w:rsidRPr="00141C30" w:rsidRDefault="00141C30" w:rsidP="00141C30">
    <w:pPr>
      <w:spacing w:after="0" w:line="276" w:lineRule="auto"/>
      <w:jc w:val="center"/>
      <w:rPr>
        <w:rFonts w:ascii="Grandview" w:eastAsia="Times New Roman" w:hAnsi="Grandview" w:cs="Times New Roman"/>
        <w:kern w:val="0"/>
        <w:sz w:val="24"/>
        <w:szCs w:val="24"/>
        <w14:ligatures w14:val="non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0C58"/>
    <w:multiLevelType w:val="multilevel"/>
    <w:tmpl w:val="A02EA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45E82"/>
    <w:multiLevelType w:val="multilevel"/>
    <w:tmpl w:val="D01ECE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0806E2"/>
    <w:multiLevelType w:val="multilevel"/>
    <w:tmpl w:val="533A5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0173E9"/>
    <w:multiLevelType w:val="multilevel"/>
    <w:tmpl w:val="F88CDD68"/>
    <w:lvl w:ilvl="0">
      <w:start w:val="202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" w15:restartNumberingAfterBreak="0">
    <w:nsid w:val="0B4B602B"/>
    <w:multiLevelType w:val="hybridMultilevel"/>
    <w:tmpl w:val="21BE0256"/>
    <w:lvl w:ilvl="0" w:tplc="87A691F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A34BB"/>
    <w:multiLevelType w:val="hybridMultilevel"/>
    <w:tmpl w:val="7A78B578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B308A"/>
    <w:multiLevelType w:val="hybridMultilevel"/>
    <w:tmpl w:val="AFB4FD7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A908BA"/>
    <w:multiLevelType w:val="multilevel"/>
    <w:tmpl w:val="0E7AE378"/>
    <w:lvl w:ilvl="0">
      <w:start w:val="20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" w15:restartNumberingAfterBreak="0">
    <w:nsid w:val="128412F4"/>
    <w:multiLevelType w:val="multilevel"/>
    <w:tmpl w:val="BC78F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16229F"/>
    <w:multiLevelType w:val="multilevel"/>
    <w:tmpl w:val="401E0F94"/>
    <w:lvl w:ilvl="0">
      <w:start w:val="20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 w15:restartNumberingAfterBreak="0">
    <w:nsid w:val="16EB6FB2"/>
    <w:multiLevelType w:val="hybridMultilevel"/>
    <w:tmpl w:val="F004510E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3D0623"/>
    <w:multiLevelType w:val="hybridMultilevel"/>
    <w:tmpl w:val="D554727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6661F6"/>
    <w:multiLevelType w:val="hybridMultilevel"/>
    <w:tmpl w:val="9702B5F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BF7405"/>
    <w:multiLevelType w:val="hybridMultilevel"/>
    <w:tmpl w:val="2AD2369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D81373"/>
    <w:multiLevelType w:val="multilevel"/>
    <w:tmpl w:val="40A2FE2E"/>
    <w:lvl w:ilvl="0">
      <w:start w:val="20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5" w15:restartNumberingAfterBreak="0">
    <w:nsid w:val="2C3A7538"/>
    <w:multiLevelType w:val="multilevel"/>
    <w:tmpl w:val="5CC42A0E"/>
    <w:lvl w:ilvl="0">
      <w:start w:val="20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6" w15:restartNumberingAfterBreak="0">
    <w:nsid w:val="3895752F"/>
    <w:multiLevelType w:val="multilevel"/>
    <w:tmpl w:val="B64C2A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38AC5562"/>
    <w:multiLevelType w:val="multilevel"/>
    <w:tmpl w:val="A4B8D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CC4DAA"/>
    <w:multiLevelType w:val="multilevel"/>
    <w:tmpl w:val="CC1A9810"/>
    <w:lvl w:ilvl="0">
      <w:start w:val="20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9" w15:restartNumberingAfterBreak="0">
    <w:nsid w:val="3C9D0B9C"/>
    <w:multiLevelType w:val="multilevel"/>
    <w:tmpl w:val="0EE4BB84"/>
    <w:lvl w:ilvl="0">
      <w:start w:val="20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3F1423AF"/>
    <w:multiLevelType w:val="multilevel"/>
    <w:tmpl w:val="60586AC0"/>
    <w:lvl w:ilvl="0">
      <w:start w:val="20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 w15:restartNumberingAfterBreak="0">
    <w:nsid w:val="439B5AB2"/>
    <w:multiLevelType w:val="hybridMultilevel"/>
    <w:tmpl w:val="3E1AD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B33706"/>
    <w:multiLevelType w:val="multilevel"/>
    <w:tmpl w:val="9F2490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3" w15:restartNumberingAfterBreak="0">
    <w:nsid w:val="463359F0"/>
    <w:multiLevelType w:val="hybridMultilevel"/>
    <w:tmpl w:val="0778FA4A"/>
    <w:lvl w:ilvl="0" w:tplc="F178298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0C19E8"/>
    <w:multiLevelType w:val="multilevel"/>
    <w:tmpl w:val="298091B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5026141F"/>
    <w:multiLevelType w:val="multilevel"/>
    <w:tmpl w:val="A3BABC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 w15:restartNumberingAfterBreak="0">
    <w:nsid w:val="504C46AE"/>
    <w:multiLevelType w:val="hybridMultilevel"/>
    <w:tmpl w:val="3146A7C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FE4F95"/>
    <w:multiLevelType w:val="multilevel"/>
    <w:tmpl w:val="F208D5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53F94E4B"/>
    <w:multiLevelType w:val="hybridMultilevel"/>
    <w:tmpl w:val="6422E96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F33F8C"/>
    <w:multiLevelType w:val="multilevel"/>
    <w:tmpl w:val="625A75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0" w15:restartNumberingAfterBreak="0">
    <w:nsid w:val="5EBE6206"/>
    <w:multiLevelType w:val="hybridMultilevel"/>
    <w:tmpl w:val="21366DDE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1C79F4"/>
    <w:multiLevelType w:val="multilevel"/>
    <w:tmpl w:val="1DB86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2" w15:restartNumberingAfterBreak="0">
    <w:nsid w:val="61F5484C"/>
    <w:multiLevelType w:val="multilevel"/>
    <w:tmpl w:val="2452D2FC"/>
    <w:lvl w:ilvl="0">
      <w:start w:val="202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3" w15:restartNumberingAfterBreak="0">
    <w:nsid w:val="62080EFB"/>
    <w:multiLevelType w:val="multilevel"/>
    <w:tmpl w:val="9C249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4" w15:restartNumberingAfterBreak="0">
    <w:nsid w:val="65B22633"/>
    <w:multiLevelType w:val="multilevel"/>
    <w:tmpl w:val="9050DFC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5" w15:restartNumberingAfterBreak="0">
    <w:nsid w:val="68722B9D"/>
    <w:multiLevelType w:val="multilevel"/>
    <w:tmpl w:val="2452D2FC"/>
    <w:lvl w:ilvl="0">
      <w:start w:val="202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6" w15:restartNumberingAfterBreak="0">
    <w:nsid w:val="6A4362A0"/>
    <w:multiLevelType w:val="multilevel"/>
    <w:tmpl w:val="2452D2FC"/>
    <w:lvl w:ilvl="0">
      <w:start w:val="202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7" w15:restartNumberingAfterBreak="0">
    <w:nsid w:val="712A1EA5"/>
    <w:multiLevelType w:val="multilevel"/>
    <w:tmpl w:val="0B9EF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8" w15:restartNumberingAfterBreak="0">
    <w:nsid w:val="764F180E"/>
    <w:multiLevelType w:val="hybridMultilevel"/>
    <w:tmpl w:val="9B48A184"/>
    <w:lvl w:ilvl="0" w:tplc="BC5ED2D8">
      <w:start w:val="10"/>
      <w:numFmt w:val="decimal"/>
      <w:lvlText w:val="%1."/>
      <w:lvlJc w:val="left"/>
      <w:pPr>
        <w:ind w:left="720" w:hanging="360"/>
      </w:pPr>
      <w:rPr>
        <w:rFonts w:hint="default"/>
        <w:b w:val="0"/>
        <w:bCs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809723">
    <w:abstractNumId w:val="8"/>
  </w:num>
  <w:num w:numId="2" w16cid:durableId="1384523955">
    <w:abstractNumId w:val="17"/>
  </w:num>
  <w:num w:numId="3" w16cid:durableId="279268820">
    <w:abstractNumId w:val="1"/>
  </w:num>
  <w:num w:numId="4" w16cid:durableId="1654718464">
    <w:abstractNumId w:val="2"/>
  </w:num>
  <w:num w:numId="5" w16cid:durableId="1356688873">
    <w:abstractNumId w:val="21"/>
  </w:num>
  <w:num w:numId="6" w16cid:durableId="584143269">
    <w:abstractNumId w:val="24"/>
  </w:num>
  <w:num w:numId="7" w16cid:durableId="228612469">
    <w:abstractNumId w:val="29"/>
  </w:num>
  <w:num w:numId="8" w16cid:durableId="1076321156">
    <w:abstractNumId w:val="30"/>
  </w:num>
  <w:num w:numId="9" w16cid:durableId="1452674973">
    <w:abstractNumId w:val="38"/>
  </w:num>
  <w:num w:numId="10" w16cid:durableId="1581334528">
    <w:abstractNumId w:val="10"/>
  </w:num>
  <w:num w:numId="11" w16cid:durableId="657226508">
    <w:abstractNumId w:val="5"/>
  </w:num>
  <w:num w:numId="12" w16cid:durableId="279535132">
    <w:abstractNumId w:val="26"/>
  </w:num>
  <w:num w:numId="13" w16cid:durableId="718090702">
    <w:abstractNumId w:val="6"/>
  </w:num>
  <w:num w:numId="14" w16cid:durableId="578099640">
    <w:abstractNumId w:val="11"/>
  </w:num>
  <w:num w:numId="15" w16cid:durableId="177041706">
    <w:abstractNumId w:val="13"/>
  </w:num>
  <w:num w:numId="16" w16cid:durableId="260067664">
    <w:abstractNumId w:val="28"/>
  </w:num>
  <w:num w:numId="17" w16cid:durableId="949047152">
    <w:abstractNumId w:val="12"/>
  </w:num>
  <w:num w:numId="18" w16cid:durableId="187062133">
    <w:abstractNumId w:val="37"/>
  </w:num>
  <w:num w:numId="19" w16cid:durableId="2046558232">
    <w:abstractNumId w:val="27"/>
  </w:num>
  <w:num w:numId="20" w16cid:durableId="1071584391">
    <w:abstractNumId w:val="22"/>
  </w:num>
  <w:num w:numId="21" w16cid:durableId="716927339">
    <w:abstractNumId w:val="34"/>
  </w:num>
  <w:num w:numId="22" w16cid:durableId="468519997">
    <w:abstractNumId w:val="16"/>
  </w:num>
  <w:num w:numId="23" w16cid:durableId="387807982">
    <w:abstractNumId w:val="25"/>
  </w:num>
  <w:num w:numId="24" w16cid:durableId="694968845">
    <w:abstractNumId w:val="31"/>
  </w:num>
  <w:num w:numId="25" w16cid:durableId="1257179615">
    <w:abstractNumId w:val="33"/>
  </w:num>
  <w:num w:numId="26" w16cid:durableId="169029748">
    <w:abstractNumId w:val="4"/>
  </w:num>
  <w:num w:numId="27" w16cid:durableId="228345251">
    <w:abstractNumId w:val="23"/>
  </w:num>
  <w:num w:numId="28" w16cid:durableId="1726949747">
    <w:abstractNumId w:val="35"/>
  </w:num>
  <w:num w:numId="29" w16cid:durableId="1333146435">
    <w:abstractNumId w:val="32"/>
  </w:num>
  <w:num w:numId="30" w16cid:durableId="1894543364">
    <w:abstractNumId w:val="36"/>
  </w:num>
  <w:num w:numId="31" w16cid:durableId="809324996">
    <w:abstractNumId w:val="3"/>
  </w:num>
  <w:num w:numId="32" w16cid:durableId="1105420749">
    <w:abstractNumId w:val="18"/>
  </w:num>
  <w:num w:numId="33" w16cid:durableId="1685282145">
    <w:abstractNumId w:val="15"/>
  </w:num>
  <w:num w:numId="34" w16cid:durableId="1902249971">
    <w:abstractNumId w:val="9"/>
  </w:num>
  <w:num w:numId="35" w16cid:durableId="75591541">
    <w:abstractNumId w:val="19"/>
  </w:num>
  <w:num w:numId="36" w16cid:durableId="1789273334">
    <w:abstractNumId w:val="14"/>
  </w:num>
  <w:num w:numId="37" w16cid:durableId="1990085351">
    <w:abstractNumId w:val="20"/>
  </w:num>
  <w:num w:numId="38" w16cid:durableId="2100712094">
    <w:abstractNumId w:val="7"/>
  </w:num>
  <w:num w:numId="39" w16cid:durableId="1317684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381"/>
    <w:rsid w:val="000A1F15"/>
    <w:rsid w:val="00141C30"/>
    <w:rsid w:val="00206CAA"/>
    <w:rsid w:val="00270ACE"/>
    <w:rsid w:val="00287A64"/>
    <w:rsid w:val="003203C6"/>
    <w:rsid w:val="003543FC"/>
    <w:rsid w:val="00393682"/>
    <w:rsid w:val="0042705D"/>
    <w:rsid w:val="0047084A"/>
    <w:rsid w:val="004D45F1"/>
    <w:rsid w:val="00723FF2"/>
    <w:rsid w:val="00732B7A"/>
    <w:rsid w:val="00740456"/>
    <w:rsid w:val="00754AE8"/>
    <w:rsid w:val="00790873"/>
    <w:rsid w:val="007A22F8"/>
    <w:rsid w:val="007F73DD"/>
    <w:rsid w:val="00853F55"/>
    <w:rsid w:val="008D25D7"/>
    <w:rsid w:val="00997B8E"/>
    <w:rsid w:val="00A90E0B"/>
    <w:rsid w:val="00B83D75"/>
    <w:rsid w:val="00B86E6E"/>
    <w:rsid w:val="00BE516C"/>
    <w:rsid w:val="00C1459C"/>
    <w:rsid w:val="00C20E5C"/>
    <w:rsid w:val="00C3636D"/>
    <w:rsid w:val="00C85C37"/>
    <w:rsid w:val="00C939D5"/>
    <w:rsid w:val="00CA6B71"/>
    <w:rsid w:val="00D2359E"/>
    <w:rsid w:val="00E36BCF"/>
    <w:rsid w:val="00E62DC9"/>
    <w:rsid w:val="00EA0219"/>
    <w:rsid w:val="00EF709E"/>
    <w:rsid w:val="00FC7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065BCA"/>
  <w15:chartTrackingRefBased/>
  <w15:docId w15:val="{620B5469-00AC-4B9F-ACAE-FDFDA180C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D75"/>
  </w:style>
  <w:style w:type="paragraph" w:styleId="Heading1">
    <w:name w:val="heading 1"/>
    <w:basedOn w:val="Normal"/>
    <w:next w:val="Normal"/>
    <w:link w:val="Heading1Char"/>
    <w:uiPriority w:val="9"/>
    <w:qFormat/>
    <w:rsid w:val="00FC73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73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73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73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73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73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73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73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73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3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73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73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73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73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73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73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73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73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73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73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73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73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73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73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73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73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73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73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738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7381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A1F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1F15"/>
  </w:style>
  <w:style w:type="paragraph" w:styleId="Footer">
    <w:name w:val="footer"/>
    <w:basedOn w:val="Normal"/>
    <w:link w:val="FooterChar"/>
    <w:uiPriority w:val="99"/>
    <w:unhideWhenUsed/>
    <w:rsid w:val="000A1F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1F15"/>
  </w:style>
  <w:style w:type="character" w:styleId="UnresolvedMention">
    <w:name w:val="Unresolved Mention"/>
    <w:basedOn w:val="DefaultParagraphFont"/>
    <w:uiPriority w:val="99"/>
    <w:semiHidden/>
    <w:unhideWhenUsed/>
    <w:rsid w:val="00B83D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9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3390/agronomy15010252" TargetMode="External"/><Relationship Id="rId18" Type="http://schemas.openxmlformats.org/officeDocument/2006/relationships/hyperlink" Target="https://doi.org/10.1016/j.scitotenv.2024.172163" TargetMode="External"/><Relationship Id="rId26" Type="http://schemas.openxmlformats.org/officeDocument/2006/relationships/hyperlink" Target="mailto:eboughton@archbold-station.org%0d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1038/s41467-020-16047-5" TargetMode="External"/><Relationship Id="rId7" Type="http://schemas.openxmlformats.org/officeDocument/2006/relationships/hyperlink" Target="https://www.evergladesfoundation.org/post/creating-solutions-for-a-sustainable-world-the-everglades-foundation-announces-foreverglades-resea" TargetMode="External"/><Relationship Id="rId12" Type="http://schemas.openxmlformats.org/officeDocument/2006/relationships/hyperlink" Target="https://drones.princeton.edu/blogs/pei-research-tracks-vegetation-changes-drones" TargetMode="External"/><Relationship Id="rId17" Type="http://schemas.openxmlformats.org/officeDocument/2006/relationships/hyperlink" Target="https://doi.org/10.1002/eap.3007" TargetMode="External"/><Relationship Id="rId25" Type="http://schemas.openxmlformats.org/officeDocument/2006/relationships/hyperlink" Target="mailto:jps66@cornell.edu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oi.org/10.1016/j.jenvman.2024.121656" TargetMode="External"/><Relationship Id="rId20" Type="http://schemas.openxmlformats.org/officeDocument/2006/relationships/hyperlink" Target="https://doi.org/10.1111/gcb.17075" TargetMode="External"/><Relationship Id="rId29" Type="http://schemas.openxmlformats.org/officeDocument/2006/relationships/hyperlink" Target="mailto:lucasj@caryinstitute.or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logs.microsoft.com/ai-for-business/videos/bluemetal-and-steward-healthcare-enable-transformation-with-microsoft-ai/" TargetMode="External"/><Relationship Id="rId24" Type="http://schemas.openxmlformats.org/officeDocument/2006/relationships/hyperlink" Target="https://doi.org/10.3390/genes10060439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doi.org/10.1002/ecs2.4976" TargetMode="External"/><Relationship Id="rId23" Type="http://schemas.openxmlformats.org/officeDocument/2006/relationships/hyperlink" Target="https://doi.org/10.1371/journal.pbio.3001322" TargetMode="External"/><Relationship Id="rId28" Type="http://schemas.openxmlformats.org/officeDocument/2006/relationships/hyperlink" Target="mailto:dobber@princeton.edu" TargetMode="External"/><Relationship Id="rId10" Type="http://schemas.openxmlformats.org/officeDocument/2006/relationships/hyperlink" Target="https://environment.princeton.edu/news/petticord-explores-a-kenyan-ecosystem-one-tortoise-at-a-time/" TargetMode="External"/><Relationship Id="rId19" Type="http://schemas.openxmlformats.org/officeDocument/2006/relationships/hyperlink" Target="https://doi.org/10.1038/s41396-023-01523-9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iscovery.princeton.edu/2020/05/12/the-roots-of-tropical-diversity/" TargetMode="External"/><Relationship Id="rId14" Type="http://schemas.openxmlformats.org/officeDocument/2006/relationships/hyperlink" Target="https://doi.org/10.1111/nph.20255" TargetMode="External"/><Relationship Id="rId22" Type="http://schemas.openxmlformats.org/officeDocument/2006/relationships/hyperlink" Target="https://doi.org/10.1002/ecy.4200" TargetMode="External"/><Relationship Id="rId27" Type="http://schemas.openxmlformats.org/officeDocument/2006/relationships/hyperlink" Target="mailto:xx286@cornell.edu" TargetMode="External"/><Relationship Id="rId30" Type="http://schemas.openxmlformats.org/officeDocument/2006/relationships/hyperlink" Target="mailto:gorae@caryinstitute.org" TargetMode="External"/><Relationship Id="rId8" Type="http://schemas.openxmlformats.org/officeDocument/2006/relationships/hyperlink" Target="https://archboldedublog.org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dfp56@cornell.edu" TargetMode="External"/><Relationship Id="rId1" Type="http://schemas.openxmlformats.org/officeDocument/2006/relationships/hyperlink" Target="https://danpetticord.com/" TargetMode="External"/></Relationships>
</file>

<file path=word/theme/theme1.xml><?xml version="1.0" encoding="utf-8"?>
<a:theme xmlns:a="http://schemas.openxmlformats.org/drawingml/2006/main" name="Office Theme">
  <a:themeElements>
    <a:clrScheme name="Custom 4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467886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6</Pages>
  <Words>2428</Words>
  <Characters>13840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Petticord</dc:creator>
  <cp:keywords/>
  <dc:description/>
  <cp:lastModifiedBy>Dan Petticord</cp:lastModifiedBy>
  <cp:revision>11</cp:revision>
  <cp:lastPrinted>2025-02-10T20:49:00Z</cp:lastPrinted>
  <dcterms:created xsi:type="dcterms:W3CDTF">2025-02-10T16:27:00Z</dcterms:created>
  <dcterms:modified xsi:type="dcterms:W3CDTF">2025-02-11T02:13:00Z</dcterms:modified>
</cp:coreProperties>
</file>